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  <w:r>
        <w:rPr>
          <w:rStyle w:val="a3"/>
          <w:rFonts w:ascii="Times New Roman" w:hAnsi="Times New Roman" w:cs="Times New Roman"/>
          <w:caps/>
          <w:sz w:val="24"/>
          <w:szCs w:val="24"/>
        </w:rPr>
        <w:t>красноярский краевой институт повышения квалификации и профессиональной переподготовки работников образования</w:t>
      </w: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P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  <w:r w:rsidRPr="00231E15">
        <w:rPr>
          <w:rStyle w:val="a3"/>
          <w:rFonts w:ascii="Times New Roman" w:hAnsi="Times New Roman" w:cs="Times New Roman"/>
          <w:caps/>
          <w:sz w:val="32"/>
          <w:szCs w:val="32"/>
        </w:rPr>
        <w:t>муниципальн</w:t>
      </w:r>
      <w:r>
        <w:rPr>
          <w:rStyle w:val="a3"/>
          <w:rFonts w:ascii="Times New Roman" w:hAnsi="Times New Roman" w:cs="Times New Roman"/>
          <w:caps/>
          <w:sz w:val="32"/>
          <w:szCs w:val="32"/>
        </w:rPr>
        <w:t>ая</w:t>
      </w:r>
      <w:r w:rsidRPr="00231E15">
        <w:rPr>
          <w:rStyle w:val="a3"/>
          <w:rFonts w:ascii="Times New Roman" w:hAnsi="Times New Roman" w:cs="Times New Roman"/>
          <w:caps/>
          <w:sz w:val="32"/>
          <w:szCs w:val="32"/>
        </w:rPr>
        <w:t xml:space="preserve"> методическ</w:t>
      </w:r>
      <w:r>
        <w:rPr>
          <w:rStyle w:val="a3"/>
          <w:rFonts w:ascii="Times New Roman" w:hAnsi="Times New Roman" w:cs="Times New Roman"/>
          <w:caps/>
          <w:sz w:val="32"/>
          <w:szCs w:val="32"/>
        </w:rPr>
        <w:t>ая</w:t>
      </w:r>
      <w:r w:rsidRPr="00231E15">
        <w:rPr>
          <w:rStyle w:val="a3"/>
          <w:rFonts w:ascii="Times New Roman" w:hAnsi="Times New Roman" w:cs="Times New Roman"/>
          <w:caps/>
          <w:sz w:val="32"/>
          <w:szCs w:val="32"/>
        </w:rPr>
        <w:t xml:space="preserve"> служб</w:t>
      </w:r>
      <w:r>
        <w:rPr>
          <w:rStyle w:val="a3"/>
          <w:rFonts w:ascii="Times New Roman" w:hAnsi="Times New Roman" w:cs="Times New Roman"/>
          <w:caps/>
          <w:sz w:val="32"/>
          <w:szCs w:val="32"/>
        </w:rPr>
        <w:t>а</w:t>
      </w: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102B47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</w:p>
    <w:p w:rsidR="008119BC" w:rsidRDefault="00102B47" w:rsidP="00102B47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  <w:sectPr w:rsidR="008119BC" w:rsidSect="007779C7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  <w:r>
        <w:rPr>
          <w:rStyle w:val="a3"/>
          <w:rFonts w:ascii="Times New Roman" w:hAnsi="Times New Roman" w:cs="Times New Roman"/>
          <w:caps/>
          <w:sz w:val="24"/>
          <w:szCs w:val="24"/>
        </w:rPr>
        <w:t>Красноярск 2012</w:t>
      </w:r>
    </w:p>
    <w:p w:rsidR="00102B47" w:rsidRDefault="008119BC" w:rsidP="008119BC">
      <w:pPr>
        <w:tabs>
          <w:tab w:val="left" w:pos="851"/>
        </w:tabs>
        <w:spacing w:before="120"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119BC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Муниципальная методическая служба</w:t>
      </w:r>
    </w:p>
    <w:p w:rsidR="007779C7" w:rsidRDefault="007779C7" w:rsidP="008119BC">
      <w:pPr>
        <w:tabs>
          <w:tab w:val="left" w:pos="851"/>
        </w:tabs>
        <w:spacing w:before="120" w:after="0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779C7" w:rsidRPr="00525E4F" w:rsidRDefault="007779C7" w:rsidP="007779C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b/>
          <w:sz w:val="20"/>
          <w:szCs w:val="20"/>
        </w:rPr>
        <w:t xml:space="preserve">Модель муниципальной методической службы / </w:t>
      </w:r>
      <w:r w:rsidRPr="00525E4F">
        <w:rPr>
          <w:rFonts w:ascii="Times New Roman" w:hAnsi="Times New Roman" w:cs="Times New Roman"/>
          <w:sz w:val="20"/>
          <w:szCs w:val="20"/>
        </w:rPr>
        <w:t>Результаты работы группы методистов регионального и муниципального уровней Красноярского края / 2011-12 учебный год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5E4F">
        <w:rPr>
          <w:rFonts w:ascii="Times New Roman" w:hAnsi="Times New Roman" w:cs="Times New Roman"/>
          <w:sz w:val="20"/>
          <w:szCs w:val="20"/>
        </w:rPr>
        <w:t>Шавела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Ольга Ивановна – ККИПК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>Попова Влада Анатольевна – ККИПК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Катыщук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Светлана Михайловна – ККИПК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Горностаев Александр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Октавьевич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– ККИПК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Барчук Нина Владимировна –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Шушенский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3E0C51" w:rsidRPr="00B4299D" w:rsidRDefault="003E0C51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299D">
        <w:rPr>
          <w:rFonts w:ascii="Times New Roman" w:hAnsi="Times New Roman" w:cs="Times New Roman"/>
          <w:sz w:val="20"/>
          <w:szCs w:val="20"/>
        </w:rPr>
        <w:t>Бондарева Олеся Сергеевна – г. Бородино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Динер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Светлана Алексеевна –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Балахтинский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>Жук Клавдия Иннокентьевна – Эвенкийский ра</w:t>
      </w:r>
      <w:r w:rsidR="00A20BE8">
        <w:rPr>
          <w:rFonts w:ascii="Times New Roman" w:hAnsi="Times New Roman" w:cs="Times New Roman"/>
          <w:sz w:val="20"/>
          <w:szCs w:val="20"/>
        </w:rPr>
        <w:t>й</w:t>
      </w:r>
      <w:r w:rsidRPr="00525E4F">
        <w:rPr>
          <w:rFonts w:ascii="Times New Roman" w:hAnsi="Times New Roman" w:cs="Times New Roman"/>
          <w:sz w:val="20"/>
          <w:szCs w:val="20"/>
        </w:rPr>
        <w:t>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Килина Светлана Анатольевна </w:t>
      </w:r>
      <w:r w:rsidR="00BF2FD6">
        <w:rPr>
          <w:rFonts w:ascii="Times New Roman" w:hAnsi="Times New Roman" w:cs="Times New Roman"/>
          <w:sz w:val="20"/>
          <w:szCs w:val="20"/>
        </w:rPr>
        <w:t>–</w:t>
      </w:r>
      <w:r w:rsidRPr="00525E4F">
        <w:rPr>
          <w:rFonts w:ascii="Times New Roman" w:hAnsi="Times New Roman" w:cs="Times New Roman"/>
          <w:sz w:val="20"/>
          <w:szCs w:val="20"/>
        </w:rPr>
        <w:t xml:space="preserve"> </w:t>
      </w:r>
      <w:r w:rsidR="00BF2FD6">
        <w:rPr>
          <w:rFonts w:ascii="Times New Roman" w:hAnsi="Times New Roman" w:cs="Times New Roman"/>
          <w:sz w:val="20"/>
          <w:szCs w:val="20"/>
        </w:rPr>
        <w:t>Абанский район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Китаева Ольга Петровна –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25E4F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525E4F">
        <w:rPr>
          <w:rFonts w:ascii="Times New Roman" w:hAnsi="Times New Roman" w:cs="Times New Roman"/>
          <w:sz w:val="20"/>
          <w:szCs w:val="20"/>
        </w:rPr>
        <w:t>еленогорск</w:t>
      </w:r>
      <w:proofErr w:type="spellEnd"/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Колмагорова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Анна Александровна – Березовский район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Кузнецова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Нэля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Николаевна </w:t>
      </w:r>
      <w:r w:rsidR="00BF2FD6">
        <w:rPr>
          <w:rFonts w:ascii="Times New Roman" w:hAnsi="Times New Roman" w:cs="Times New Roman"/>
          <w:sz w:val="20"/>
          <w:szCs w:val="20"/>
        </w:rPr>
        <w:t>–</w:t>
      </w:r>
      <w:r w:rsidRPr="00525E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2FD6">
        <w:rPr>
          <w:rFonts w:ascii="Times New Roman" w:hAnsi="Times New Roman" w:cs="Times New Roman"/>
          <w:sz w:val="20"/>
          <w:szCs w:val="20"/>
        </w:rPr>
        <w:t>Кежемский</w:t>
      </w:r>
      <w:proofErr w:type="spellEnd"/>
      <w:r w:rsidR="00BF2FD6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 xml:space="preserve">Попова Тамара Николаевна </w:t>
      </w:r>
      <w:r w:rsidR="00BF2FD6">
        <w:rPr>
          <w:rFonts w:ascii="Times New Roman" w:hAnsi="Times New Roman" w:cs="Times New Roman"/>
          <w:sz w:val="20"/>
          <w:szCs w:val="20"/>
        </w:rPr>
        <w:t>–</w:t>
      </w:r>
      <w:r w:rsidRPr="00525E4F">
        <w:rPr>
          <w:rFonts w:ascii="Times New Roman" w:hAnsi="Times New Roman" w:cs="Times New Roman"/>
          <w:sz w:val="20"/>
          <w:szCs w:val="20"/>
        </w:rPr>
        <w:t xml:space="preserve"> </w:t>
      </w:r>
      <w:r w:rsidR="00BF2FD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BF2FD6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BF2FD6">
        <w:rPr>
          <w:rFonts w:ascii="Times New Roman" w:hAnsi="Times New Roman" w:cs="Times New Roman"/>
          <w:sz w:val="20"/>
          <w:szCs w:val="20"/>
        </w:rPr>
        <w:t>анск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>Рассудова Тамара Георгиевна – Назаров</w:t>
      </w:r>
      <w:r w:rsidR="00A20BE8">
        <w:rPr>
          <w:rFonts w:ascii="Times New Roman" w:hAnsi="Times New Roman" w:cs="Times New Roman"/>
          <w:sz w:val="20"/>
          <w:szCs w:val="20"/>
        </w:rPr>
        <w:t>с</w:t>
      </w:r>
      <w:r w:rsidRPr="00525E4F">
        <w:rPr>
          <w:rFonts w:ascii="Times New Roman" w:hAnsi="Times New Roman" w:cs="Times New Roman"/>
          <w:sz w:val="20"/>
          <w:szCs w:val="20"/>
        </w:rPr>
        <w:t>кий район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5E4F">
        <w:rPr>
          <w:rFonts w:ascii="Times New Roman" w:hAnsi="Times New Roman" w:cs="Times New Roman"/>
          <w:sz w:val="20"/>
          <w:szCs w:val="20"/>
        </w:rPr>
        <w:t>Яковлева Нина Владимировна – г</w:t>
      </w:r>
      <w:proofErr w:type="gramStart"/>
      <w:r w:rsidRPr="00525E4F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25E4F">
        <w:rPr>
          <w:rFonts w:ascii="Times New Roman" w:hAnsi="Times New Roman" w:cs="Times New Roman"/>
          <w:sz w:val="20"/>
          <w:szCs w:val="20"/>
        </w:rPr>
        <w:t>инусинск</w:t>
      </w:r>
    </w:p>
    <w:p w:rsidR="007779C7" w:rsidRPr="00525E4F" w:rsidRDefault="007779C7" w:rsidP="007779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5E4F">
        <w:rPr>
          <w:rFonts w:ascii="Times New Roman" w:hAnsi="Times New Roman" w:cs="Times New Roman"/>
          <w:sz w:val="20"/>
          <w:szCs w:val="20"/>
        </w:rPr>
        <w:t>Ятченя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E4F">
        <w:rPr>
          <w:rFonts w:ascii="Times New Roman" w:hAnsi="Times New Roman" w:cs="Times New Roman"/>
          <w:sz w:val="20"/>
          <w:szCs w:val="20"/>
        </w:rPr>
        <w:t>Снежана</w:t>
      </w:r>
      <w:proofErr w:type="spellEnd"/>
      <w:r w:rsidRPr="00525E4F">
        <w:rPr>
          <w:rFonts w:ascii="Times New Roman" w:hAnsi="Times New Roman" w:cs="Times New Roman"/>
          <w:sz w:val="20"/>
          <w:szCs w:val="20"/>
        </w:rPr>
        <w:t xml:space="preserve"> Викторовна – г</w:t>
      </w:r>
      <w:proofErr w:type="gramStart"/>
      <w:r w:rsidRPr="00525E4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25E4F">
        <w:rPr>
          <w:rFonts w:ascii="Times New Roman" w:hAnsi="Times New Roman" w:cs="Times New Roman"/>
          <w:sz w:val="20"/>
          <w:szCs w:val="20"/>
        </w:rPr>
        <w:t>чинск</w:t>
      </w:r>
    </w:p>
    <w:p w:rsidR="007779C7" w:rsidRPr="008119BC" w:rsidRDefault="007779C7" w:rsidP="008119BC">
      <w:pPr>
        <w:tabs>
          <w:tab w:val="left" w:pos="851"/>
        </w:tabs>
        <w:spacing w:before="120" w:after="0"/>
        <w:rPr>
          <w:rStyle w:val="a3"/>
          <w:rFonts w:ascii="Times New Roman" w:hAnsi="Times New Roman" w:cs="Times New Roman"/>
          <w:b w:val="0"/>
          <w:sz w:val="24"/>
          <w:szCs w:val="24"/>
        </w:rPr>
        <w:sectPr w:rsidR="007779C7" w:rsidRPr="008119BC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231E15" w:rsidRDefault="007C1E5F" w:rsidP="00D658EF">
      <w:pPr>
        <w:tabs>
          <w:tab w:val="left" w:pos="851"/>
        </w:tabs>
        <w:spacing w:before="120" w:after="0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  <w:r w:rsidRPr="00231E15">
        <w:rPr>
          <w:rStyle w:val="a3"/>
          <w:rFonts w:ascii="Times New Roman" w:hAnsi="Times New Roman" w:cs="Times New Roman"/>
          <w:caps/>
          <w:sz w:val="32"/>
          <w:szCs w:val="32"/>
        </w:rPr>
        <w:lastRenderedPageBreak/>
        <w:t xml:space="preserve">Модель </w:t>
      </w:r>
    </w:p>
    <w:p w:rsidR="004B379D" w:rsidRPr="00231E15" w:rsidRDefault="007C1E5F" w:rsidP="007C1E5F">
      <w:pPr>
        <w:tabs>
          <w:tab w:val="left" w:pos="851"/>
        </w:tabs>
        <w:spacing w:before="120" w:after="0"/>
        <w:ind w:firstLine="578"/>
        <w:jc w:val="center"/>
        <w:rPr>
          <w:rStyle w:val="a3"/>
          <w:rFonts w:ascii="Times New Roman" w:hAnsi="Times New Roman" w:cs="Times New Roman"/>
          <w:caps/>
          <w:sz w:val="32"/>
          <w:szCs w:val="32"/>
        </w:rPr>
      </w:pPr>
      <w:r w:rsidRPr="00231E15">
        <w:rPr>
          <w:rStyle w:val="a3"/>
          <w:rFonts w:ascii="Times New Roman" w:hAnsi="Times New Roman" w:cs="Times New Roman"/>
          <w:caps/>
          <w:sz w:val="32"/>
          <w:szCs w:val="32"/>
        </w:rPr>
        <w:t>муниципальной методической службы</w:t>
      </w:r>
    </w:p>
    <w:p w:rsidR="007C1E5F" w:rsidRPr="00231E15" w:rsidRDefault="00B0248F" w:rsidP="007C1E5F">
      <w:pPr>
        <w:tabs>
          <w:tab w:val="left" w:pos="851"/>
        </w:tabs>
        <w:spacing w:before="120" w:after="0"/>
        <w:ind w:firstLine="578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  <w:r>
        <w:rPr>
          <w:rStyle w:val="a3"/>
          <w:rFonts w:ascii="Times New Roman" w:hAnsi="Times New Roman" w:cs="Times New Roman"/>
          <w:caps/>
          <w:sz w:val="28"/>
          <w:szCs w:val="28"/>
        </w:rPr>
        <w:t xml:space="preserve">часть 1. </w:t>
      </w:r>
      <w:r w:rsidR="007C1E5F" w:rsidRPr="00231E15">
        <w:rPr>
          <w:rStyle w:val="a3"/>
          <w:rFonts w:ascii="Times New Roman" w:hAnsi="Times New Roman" w:cs="Times New Roman"/>
          <w:caps/>
          <w:sz w:val="28"/>
          <w:szCs w:val="28"/>
        </w:rPr>
        <w:t>Концептуальные основания</w:t>
      </w:r>
    </w:p>
    <w:p w:rsidR="007C1E5F" w:rsidRPr="00E928B5" w:rsidRDefault="007C1E5F" w:rsidP="007C1E5F">
      <w:pPr>
        <w:tabs>
          <w:tab w:val="left" w:pos="851"/>
        </w:tabs>
        <w:spacing w:before="120" w:after="120"/>
        <w:ind w:firstLine="578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E928B5">
        <w:rPr>
          <w:rFonts w:asciiTheme="majorHAnsi" w:hAnsiTheme="majorHAnsi" w:cs="Times New Roman"/>
          <w:b/>
          <w:bCs/>
          <w:sz w:val="28"/>
          <w:szCs w:val="28"/>
        </w:rPr>
        <w:t>Основная идея Концепции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E5F">
        <w:rPr>
          <w:rFonts w:ascii="Times New Roman" w:hAnsi="Times New Roman" w:cs="Times New Roman"/>
          <w:sz w:val="24"/>
          <w:szCs w:val="24"/>
        </w:rPr>
        <w:t xml:space="preserve">Инновационный характер осуществляемых в образовании перемен в аспекте национальной инициативы «Наша новая школа», Программы «Российское образование – 2020: модель образования для экономики, основанной на знаниях», Федеральной целевой </w:t>
      </w:r>
      <w:r w:rsidRPr="007C1E5F">
        <w:rPr>
          <w:rFonts w:ascii="Times New Roman" w:hAnsi="Times New Roman" w:cs="Times New Roman"/>
          <w:bCs/>
          <w:sz w:val="24"/>
          <w:szCs w:val="24"/>
        </w:rPr>
        <w:t>программы развития образования</w:t>
      </w:r>
      <w:r w:rsidRPr="007C1E5F">
        <w:rPr>
          <w:rFonts w:ascii="Times New Roman" w:hAnsi="Times New Roman" w:cs="Times New Roman"/>
          <w:sz w:val="24"/>
          <w:szCs w:val="24"/>
        </w:rPr>
        <w:t xml:space="preserve"> на 2011-</w:t>
      </w:r>
      <w:r w:rsidRPr="007C1E5F">
        <w:rPr>
          <w:rFonts w:ascii="Times New Roman" w:hAnsi="Times New Roman" w:cs="Times New Roman"/>
          <w:bCs/>
          <w:sz w:val="24"/>
          <w:szCs w:val="24"/>
        </w:rPr>
        <w:t>2015 годы, ведомственной целевой программы «Развитие общего и профессионального образования Красноярского края на 2010 - 2012 годы»</w:t>
      </w:r>
      <w:r w:rsidRPr="007C1E5F">
        <w:rPr>
          <w:rFonts w:ascii="Times New Roman" w:hAnsi="Times New Roman" w:cs="Times New Roman"/>
          <w:sz w:val="24"/>
          <w:szCs w:val="24"/>
        </w:rPr>
        <w:t xml:space="preserve"> требует новых подходов к организации методической работы.</w:t>
      </w:r>
      <w:proofErr w:type="gramEnd"/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Особое значение приобретают вопросы усиления непрерывного, опережающего характера обучения и профессионального развития руководителя и педагога как условие их активной адаптации в изменяющихся условиях профессиональной деятельности, к освоению инноваций в образовании, проявлению субъектности, профессиональной и личностной самоорганизации, самообразовании, самосовершенствовании.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Развитие человека как субъекта деятельности становится целью современного образования.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 xml:space="preserve">Организация деятельности на условиях сетевого взаимодействия позволит обеспечить готовность педагогов к освоению педагогических инноваций, разработке и реализации собственных продуктивных идей, ведению опытно-экспериментальной работы, построению стратегий своего развития. 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 xml:space="preserve"> </w:t>
      </w:r>
      <w:r w:rsidRPr="007C1E5F">
        <w:rPr>
          <w:rFonts w:ascii="Times New Roman" w:hAnsi="Times New Roman" w:cs="Times New Roman"/>
          <w:b/>
          <w:i/>
          <w:sz w:val="24"/>
          <w:szCs w:val="24"/>
        </w:rPr>
        <w:t>Механизмом опережающего построения образовательной, ресурсно-методической сети</w:t>
      </w:r>
      <w:r w:rsidRPr="007C1E5F">
        <w:rPr>
          <w:rFonts w:ascii="Times New Roman" w:hAnsi="Times New Roman" w:cs="Times New Roman"/>
          <w:sz w:val="24"/>
          <w:szCs w:val="24"/>
        </w:rPr>
        <w:t xml:space="preserve"> для решения актуальных задач или характерных проблем педагогической деятельности должна стать муниципальная методическая служба</w:t>
      </w:r>
      <w:r w:rsidR="00B0248F">
        <w:rPr>
          <w:rFonts w:ascii="Times New Roman" w:hAnsi="Times New Roman" w:cs="Times New Roman"/>
          <w:sz w:val="24"/>
          <w:szCs w:val="24"/>
        </w:rPr>
        <w:t xml:space="preserve"> (далее - ММС)</w:t>
      </w:r>
      <w:r w:rsidRPr="007C1E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1E5F" w:rsidRPr="00E928B5" w:rsidRDefault="007C1E5F" w:rsidP="007C1E5F">
      <w:pPr>
        <w:tabs>
          <w:tab w:val="left" w:pos="851"/>
        </w:tabs>
        <w:spacing w:before="120" w:after="120"/>
        <w:ind w:firstLine="578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E928B5">
        <w:rPr>
          <w:rFonts w:asciiTheme="majorHAnsi" w:hAnsiTheme="majorHAnsi" w:cs="Times New Roman"/>
          <w:b/>
          <w:bCs/>
          <w:sz w:val="28"/>
          <w:szCs w:val="28"/>
        </w:rPr>
        <w:t>Принципы организации методической работы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>Принцип сетевого взаимодействия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contextualSpacing/>
        <w:jc w:val="both"/>
      </w:pPr>
      <w:r w:rsidRPr="007C1E5F">
        <w:t>Сеть – целостная структура, состоящая из взаимосвязанных узлов. Из любого узла можно дойти к любому другому узлу через внутренние связи. Все узлы равнозначны с точки зрения целостности объекта, и, одновременно,  каждый узел имеет некоторую относительную независимость.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contextualSpacing/>
        <w:jc w:val="both"/>
      </w:pPr>
      <w:r w:rsidRPr="007C1E5F">
        <w:t xml:space="preserve">Элементы (узлы) сети представляют собой ресурсы педагогов, образовательных учреждений, профессиональных педагогических сообществ.  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contextualSpacing/>
        <w:jc w:val="both"/>
      </w:pPr>
      <w:r w:rsidRPr="007C1E5F">
        <w:t xml:space="preserve">Любое образовательное учреждение или </w:t>
      </w:r>
      <w:r w:rsidRPr="007C1E5F">
        <w:rPr>
          <w:rStyle w:val="hl1"/>
          <w:color w:val="auto"/>
        </w:rPr>
        <w:t>педагог</w:t>
      </w:r>
      <w:r w:rsidRPr="007C1E5F">
        <w:t xml:space="preserve"> могут взаимодействовать с любым образовательным учреждением или </w:t>
      </w:r>
      <w:r w:rsidRPr="007C1E5F">
        <w:rPr>
          <w:rStyle w:val="hl1"/>
          <w:color w:val="auto"/>
        </w:rPr>
        <w:t>педагогом</w:t>
      </w:r>
      <w:r w:rsidRPr="007C1E5F">
        <w:t xml:space="preserve"> по вопросам совместной работы, обмена идеями, созданию нового интеллектуального продукта и т.д.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индивидуализации 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contextualSpacing/>
        <w:jc w:val="both"/>
      </w:pPr>
      <w:r w:rsidRPr="007C1E5F">
        <w:t>Принцип</w:t>
      </w:r>
      <w:r w:rsidRPr="007C1E5F">
        <w:rPr>
          <w:b/>
        </w:rPr>
        <w:t xml:space="preserve"> </w:t>
      </w:r>
      <w:r w:rsidRPr="007C1E5F">
        <w:t>индивидуализации позволяет учитывать запросы, потребности, уровень профессионализма каждого педагога, позволяет решать проблемы, возникающие в педагогической практике, способствует карьерному росту педагога.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субъектности  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- инициирующее творческое начало, выступающее условием изменения себя, сознательного стремления к сохранению в неизменном виде собственной самости (в </w:t>
      </w:r>
      <w:r w:rsidRPr="007C1E5F">
        <w:rPr>
          <w:rFonts w:ascii="Times New Roman" w:hAnsi="Times New Roman" w:cs="Times New Roman"/>
          <w:sz w:val="24"/>
          <w:szCs w:val="24"/>
        </w:rPr>
        <w:lastRenderedPageBreak/>
        <w:t xml:space="preserve">русскоязычном варианте -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)» (К.А.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>, С.Л. Рубинштейн).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E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- это качественная и динамическая характеристики человека, интегрированного в современные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реалии диалога культур, указывающая на способности действовать в условиях свободы, толерантности,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смыслопорождения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, проявлять активную позицию, самостоятельно вносить коррективы в свою деятельность, инициативно и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создавать способы и условия решения поставленных задач,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  и прогнозировать результаты деятельности и отношений»  (Л.А.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Недосека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обеспечивает взаимодействия педагогов при осуществлении деятельности, «поддержку и развитие рефлексивных процессов, осмысление причин успехов и неудач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самостановления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и саморазвития личности, «</w:t>
      </w:r>
      <w:proofErr w:type="spellStart"/>
      <w:proofErr w:type="gramStart"/>
      <w:r w:rsidRPr="007C1E5F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7C1E5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своих творческих возможностей, собственных проблем и личностных характеристик в прошлом, настоящем и будущем» (Л.А.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Недосека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вариативности 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Принцип  вариативности предполагает многообразие услуг, форм, способов, содержания развития профессиональной компетентности, а также интеграцию вариантов, аспектов решения актуальных задач или характерных проблем педагогической деятельности  в соответствии с потребностями и на основе целесообразности.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 </w:t>
      </w:r>
      <w:proofErr w:type="spellStart"/>
      <w:r w:rsidRPr="007C1E5F">
        <w:rPr>
          <w:b/>
          <w:i/>
        </w:rPr>
        <w:t>интегративности</w:t>
      </w:r>
      <w:proofErr w:type="spellEnd"/>
      <w:r w:rsidRPr="007C1E5F">
        <w:rPr>
          <w:b/>
          <w:i/>
        </w:rPr>
        <w:t xml:space="preserve"> 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E5F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integrer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1E5F">
        <w:rPr>
          <w:rFonts w:ascii="Times New Roman" w:hAnsi="Times New Roman" w:cs="Times New Roman"/>
          <w:sz w:val="24"/>
          <w:szCs w:val="24"/>
        </w:rPr>
        <w:t>целый</w:t>
      </w:r>
      <w:proofErr w:type="gramEnd"/>
      <w:r w:rsidRPr="007C1E5F">
        <w:rPr>
          <w:rFonts w:ascii="Times New Roman" w:hAnsi="Times New Roman" w:cs="Times New Roman"/>
          <w:sz w:val="24"/>
          <w:szCs w:val="24"/>
        </w:rPr>
        <w:t>) - «</w:t>
      </w:r>
      <w:r w:rsidRPr="007C1E5F">
        <w:rPr>
          <w:rStyle w:val="sem"/>
          <w:rFonts w:ascii="Times New Roman" w:hAnsi="Times New Roman" w:cs="Times New Roman"/>
          <w:sz w:val="24"/>
          <w:szCs w:val="24"/>
        </w:rPr>
        <w:t xml:space="preserve">Объединение в целое каких-н. частей или элементов в процессе развития». </w:t>
      </w:r>
      <w:r w:rsidRPr="007C1E5F">
        <w:rPr>
          <w:rFonts w:ascii="Times New Roman" w:hAnsi="Times New Roman" w:cs="Times New Roman"/>
          <w:sz w:val="24"/>
          <w:szCs w:val="24"/>
        </w:rPr>
        <w:t xml:space="preserve">(Толковый словарь русского языка Д.Н.Ушакова). </w:t>
      </w:r>
    </w:p>
    <w:p w:rsidR="007C1E5F" w:rsidRPr="007C1E5F" w:rsidRDefault="007C1E5F" w:rsidP="007C1E5F">
      <w:pPr>
        <w:pStyle w:val="2"/>
        <w:tabs>
          <w:tab w:val="left" w:pos="851"/>
        </w:tabs>
        <w:spacing w:before="0" w:beforeAutospacing="0" w:after="0" w:afterAutospacing="0" w:line="276" w:lineRule="auto"/>
        <w:ind w:firstLine="578"/>
        <w:jc w:val="both"/>
        <w:rPr>
          <w:sz w:val="24"/>
          <w:szCs w:val="24"/>
        </w:rPr>
      </w:pPr>
      <w:r w:rsidRPr="007C1E5F">
        <w:rPr>
          <w:sz w:val="24"/>
          <w:szCs w:val="24"/>
        </w:rPr>
        <w:t xml:space="preserve">Принцип </w:t>
      </w:r>
      <w:proofErr w:type="spellStart"/>
      <w:r w:rsidRPr="007C1E5F">
        <w:rPr>
          <w:sz w:val="24"/>
          <w:szCs w:val="24"/>
        </w:rPr>
        <w:t>интегративности</w:t>
      </w:r>
      <w:proofErr w:type="spellEnd"/>
      <w:r w:rsidRPr="007C1E5F">
        <w:rPr>
          <w:sz w:val="24"/>
          <w:szCs w:val="24"/>
        </w:rPr>
        <w:t xml:space="preserve"> предполагает интеграцию теоретического, методологического, практического и пр. ресурса, необходимого для решения актуальных задач или характерных проблем педагогической деятельности.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открытости и доступности 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jc w:val="both"/>
      </w:pPr>
      <w:r w:rsidRPr="007C1E5F">
        <w:t>Принцип открытости и доступности обеспечивает каждому возможность использования и предъявления ресурсов.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 xml:space="preserve">Принцип обязательности </w:t>
      </w:r>
    </w:p>
    <w:p w:rsidR="007C1E5F" w:rsidRPr="007C1E5F" w:rsidRDefault="007C1E5F" w:rsidP="007C1E5F">
      <w:pPr>
        <w:pStyle w:val="a4"/>
        <w:tabs>
          <w:tab w:val="left" w:pos="851"/>
        </w:tabs>
        <w:spacing w:after="0" w:line="276" w:lineRule="auto"/>
        <w:ind w:firstLine="578"/>
        <w:jc w:val="both"/>
      </w:pPr>
      <w:r w:rsidRPr="007C1E5F">
        <w:t>Принцип обязательности предполагает освоение главных приоритетов федеральной и региональной политики государства в области образования через решение актуальных задач с целью сохранения единого образовательного пространства.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>Принцип диверсификации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 xml:space="preserve">Диверсификация (от лат. </w:t>
      </w:r>
      <w:proofErr w:type="spellStart"/>
      <w:r w:rsidRPr="007C1E5F">
        <w:rPr>
          <w:rFonts w:ascii="Times New Roman" w:hAnsi="Times New Roman" w:cs="Times New Roman"/>
          <w:sz w:val="24"/>
          <w:szCs w:val="24"/>
        </w:rPr>
        <w:t>diversicatio</w:t>
      </w:r>
      <w:proofErr w:type="spellEnd"/>
      <w:r w:rsidRPr="007C1E5F">
        <w:rPr>
          <w:rFonts w:ascii="Times New Roman" w:hAnsi="Times New Roman" w:cs="Times New Roman"/>
          <w:sz w:val="24"/>
          <w:szCs w:val="24"/>
        </w:rPr>
        <w:t xml:space="preserve"> - изменение, разнообразие). 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Принцип диверсификации обеспечивает опережающий характер деятельности методической службы по профессиональному развитию личности педагога, формированию его профессиональной мобильности и готовности к освоению современных технологий, опережающей подготовки для решения актуальных задач в области образования.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>Принцип непрерывности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>Принцип непрерывности обеспечивает развитие ценностных ориентаций в духе «учения через всю жизнь»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t xml:space="preserve">Главный смысл идеи непрерывного образования - постоянное творческое обновление, развитие и совершенствование каждого человека на протяжении всей жизни.  </w:t>
      </w:r>
    </w:p>
    <w:p w:rsidR="007C1E5F" w:rsidRPr="007C1E5F" w:rsidRDefault="007C1E5F" w:rsidP="007C1E5F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/>
          <w:i/>
        </w:rPr>
      </w:pPr>
      <w:r w:rsidRPr="007C1E5F">
        <w:rPr>
          <w:b/>
          <w:i/>
        </w:rPr>
        <w:t>Принцип преемственности</w:t>
      </w:r>
    </w:p>
    <w:p w:rsidR="007C1E5F" w:rsidRPr="007C1E5F" w:rsidRDefault="007C1E5F" w:rsidP="007C1E5F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E5F">
        <w:rPr>
          <w:rFonts w:ascii="Times New Roman" w:hAnsi="Times New Roman" w:cs="Times New Roman"/>
          <w:sz w:val="24"/>
          <w:szCs w:val="24"/>
        </w:rPr>
        <w:lastRenderedPageBreak/>
        <w:t xml:space="preserve">Принцип преемственности предполагает непрерывность различных этапов или форм организации деятельности в рамках целостной системы образования, сохранение различных элементов целого или отдельных его сторон. </w:t>
      </w:r>
    </w:p>
    <w:p w:rsidR="007C1E5F" w:rsidRPr="00E928B5" w:rsidRDefault="007C1E5F" w:rsidP="007C1E5F">
      <w:pPr>
        <w:tabs>
          <w:tab w:val="left" w:pos="851"/>
        </w:tabs>
        <w:spacing w:before="120" w:after="120"/>
        <w:ind w:firstLine="578"/>
        <w:jc w:val="both"/>
        <w:rPr>
          <w:rFonts w:asciiTheme="majorHAnsi" w:hAnsiTheme="majorHAnsi"/>
          <w:b/>
          <w:sz w:val="28"/>
          <w:szCs w:val="28"/>
        </w:rPr>
      </w:pPr>
      <w:r w:rsidRPr="00E928B5">
        <w:rPr>
          <w:rFonts w:asciiTheme="majorHAnsi" w:hAnsiTheme="majorHAnsi"/>
          <w:b/>
          <w:sz w:val="28"/>
          <w:szCs w:val="28"/>
        </w:rPr>
        <w:t>Ценностные основания</w:t>
      </w:r>
    </w:p>
    <w:p w:rsidR="007C1E5F" w:rsidRPr="00E928B5" w:rsidRDefault="007C1E5F" w:rsidP="00E928B5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Cs/>
        </w:rPr>
      </w:pPr>
      <w:r w:rsidRPr="00E928B5">
        <w:rPr>
          <w:bCs/>
        </w:rPr>
        <w:t>Ценность конкретного человека;</w:t>
      </w:r>
    </w:p>
    <w:p w:rsidR="007C1E5F" w:rsidRPr="00E928B5" w:rsidRDefault="007C1E5F" w:rsidP="00E928B5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Cs/>
        </w:rPr>
      </w:pPr>
      <w:r w:rsidRPr="00E928B5">
        <w:rPr>
          <w:bCs/>
        </w:rPr>
        <w:t>Ценность профессионального сообщества;</w:t>
      </w:r>
    </w:p>
    <w:p w:rsidR="007C1E5F" w:rsidRPr="00E928B5" w:rsidRDefault="007C1E5F" w:rsidP="00E928B5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contextualSpacing/>
        <w:rPr>
          <w:bCs/>
        </w:rPr>
      </w:pPr>
      <w:r w:rsidRPr="00E928B5">
        <w:rPr>
          <w:bCs/>
        </w:rPr>
        <w:t>Ценность непрерывного профессионального образования.</w:t>
      </w:r>
    </w:p>
    <w:p w:rsidR="007C1E5F" w:rsidRPr="00E928B5" w:rsidRDefault="007C1E5F" w:rsidP="00E928B5">
      <w:pPr>
        <w:tabs>
          <w:tab w:val="left" w:pos="851"/>
        </w:tabs>
        <w:spacing w:before="120" w:after="120"/>
        <w:ind w:firstLine="578"/>
        <w:jc w:val="both"/>
        <w:rPr>
          <w:rFonts w:asciiTheme="majorHAnsi" w:hAnsiTheme="majorHAnsi"/>
          <w:b/>
          <w:bCs/>
          <w:sz w:val="28"/>
          <w:szCs w:val="28"/>
        </w:rPr>
      </w:pPr>
      <w:r w:rsidRPr="00E928B5">
        <w:rPr>
          <w:rFonts w:asciiTheme="majorHAnsi" w:hAnsiTheme="majorHAnsi"/>
          <w:b/>
          <w:bCs/>
          <w:sz w:val="28"/>
          <w:szCs w:val="28"/>
        </w:rPr>
        <w:t xml:space="preserve">Методологические основания: </w:t>
      </w:r>
    </w:p>
    <w:p w:rsidR="007C1E5F" w:rsidRPr="00E928B5" w:rsidRDefault="007C1E5F" w:rsidP="00E928B5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273"/>
        <w:contextualSpacing/>
      </w:pPr>
      <w:proofErr w:type="spellStart"/>
      <w:r w:rsidRPr="00E928B5">
        <w:t>Системо-деятельностный</w:t>
      </w:r>
      <w:proofErr w:type="spellEnd"/>
      <w:r w:rsidRPr="00E928B5">
        <w:t xml:space="preserve"> подход к организации деятельности муниципальной методической службы.</w:t>
      </w:r>
    </w:p>
    <w:p w:rsidR="007C1E5F" w:rsidRPr="007C1E5F" w:rsidRDefault="007C1E5F" w:rsidP="007C1E5F">
      <w:pPr>
        <w:tabs>
          <w:tab w:val="left" w:pos="851"/>
        </w:tabs>
        <w:spacing w:after="0"/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B0248F" w:rsidRDefault="00B0248F" w:rsidP="00EE66A7">
      <w:pPr>
        <w:tabs>
          <w:tab w:val="left" w:pos="851"/>
        </w:tabs>
        <w:spacing w:before="120" w:after="120"/>
        <w:ind w:firstLine="578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  <w:sectPr w:rsidR="00B0248F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EE66A7" w:rsidRPr="00EE66A7" w:rsidRDefault="00B0248F" w:rsidP="00EE66A7">
      <w:pPr>
        <w:tabs>
          <w:tab w:val="left" w:pos="851"/>
        </w:tabs>
        <w:spacing w:before="120" w:after="120"/>
        <w:ind w:firstLine="578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caps/>
          <w:sz w:val="28"/>
          <w:szCs w:val="28"/>
        </w:rPr>
        <w:lastRenderedPageBreak/>
        <w:t xml:space="preserve">часть 2. </w:t>
      </w:r>
      <w:r w:rsidR="00EE66A7" w:rsidRPr="00EE66A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МОДЕЛЬ МУНИЦИПАЛЬНОЙ МЕТОДИЧЕСКОЙ СЛУЖБЫ </w:t>
      </w:r>
    </w:p>
    <w:p w:rsid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Theme="majorHAnsi" w:hAnsiTheme="majorHAnsi" w:cs="Times New Roman"/>
          <w:b/>
          <w:bCs/>
          <w:sz w:val="28"/>
          <w:szCs w:val="28"/>
        </w:rPr>
        <w:t>Цель деятельности</w:t>
      </w:r>
      <w:r w:rsidRPr="00EE6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6A7" w:rsidRPr="00EE66A7" w:rsidRDefault="00B0248F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деятельности ММС является создан</w:t>
      </w:r>
      <w:r w:rsidR="00EE66A7" w:rsidRPr="00EE66A7">
        <w:rPr>
          <w:rFonts w:ascii="Times New Roman" w:hAnsi="Times New Roman" w:cs="Times New Roman"/>
          <w:sz w:val="24"/>
          <w:szCs w:val="24"/>
        </w:rPr>
        <w:t>ие условий (образовательной, ресурсно-методической среды) для непрерывного профессионального развития педагогических работников при решении актуальных задач или характерных проблем педагогической деятельности.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Theme="majorHAnsi" w:hAnsiTheme="majorHAnsi"/>
          <w:b/>
          <w:sz w:val="28"/>
          <w:szCs w:val="28"/>
        </w:rPr>
      </w:pPr>
      <w:r w:rsidRPr="00EE66A7">
        <w:rPr>
          <w:rFonts w:asciiTheme="majorHAnsi" w:hAnsiTheme="majorHAnsi"/>
          <w:b/>
          <w:sz w:val="28"/>
          <w:szCs w:val="28"/>
        </w:rPr>
        <w:t>Задачи</w:t>
      </w:r>
      <w:r w:rsidR="00B0248F">
        <w:rPr>
          <w:rFonts w:asciiTheme="majorHAnsi" w:hAnsiTheme="majorHAnsi"/>
          <w:b/>
          <w:sz w:val="28"/>
          <w:szCs w:val="28"/>
        </w:rPr>
        <w:t xml:space="preserve"> деятельности ММС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>Разработка и привлечение разных ресурсов.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Распространение педагогического опыта через привлечение ресурсов базовых площадок по различным направлениям. 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>Развитие конкурсного движения как формы развития педагога.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>Внедрение и развитие форм педагогических сообществ, в том числе инновационного  характера.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Диссеминация инновационного педагогического опыта для решения выявленных проблем педагогической деятельности. 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>Создание единого информационного методического пространства (портала) для предъявления имеющегося методического ресурса.</w:t>
      </w:r>
    </w:p>
    <w:p w:rsidR="00EE66A7" w:rsidRPr="00EE66A7" w:rsidRDefault="00EE66A7" w:rsidP="00EE66A7">
      <w:pPr>
        <w:numPr>
          <w:ilvl w:val="0"/>
          <w:numId w:val="3"/>
        </w:numPr>
        <w:tabs>
          <w:tab w:val="left" w:pos="993"/>
        </w:tabs>
        <w:spacing w:after="0"/>
        <w:ind w:left="993" w:hanging="426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b w:val="0"/>
          <w:sz w:val="24"/>
          <w:szCs w:val="24"/>
        </w:rPr>
        <w:t>Развитие сетей и организация взаимодействие субъектов внутри сетей.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EE66A7">
        <w:rPr>
          <w:rStyle w:val="a3"/>
          <w:rFonts w:ascii="Times New Roman" w:hAnsi="Times New Roman" w:cs="Times New Roman"/>
          <w:sz w:val="24"/>
          <w:szCs w:val="24"/>
        </w:rPr>
        <w:t>Решение задач ММС,</w:t>
      </w:r>
      <w:r w:rsidRPr="00EE66A7">
        <w:rPr>
          <w:rFonts w:ascii="Times New Roman" w:hAnsi="Times New Roman" w:cs="Times New Roman"/>
          <w:sz w:val="24"/>
          <w:szCs w:val="24"/>
        </w:rPr>
        <w:t xml:space="preserve"> основанных на концептуальных принципах организации методической работы нацелено на формирование субъектности педагогического работника как необходимого условия эффективного профессионального взаимодействия в сети и способствует </w:t>
      </w:r>
      <w:r w:rsidRPr="00EE66A7">
        <w:rPr>
          <w:rFonts w:ascii="Times New Roman" w:hAnsi="Times New Roman" w:cs="Times New Roman"/>
          <w:i/>
          <w:sz w:val="24"/>
          <w:szCs w:val="24"/>
        </w:rPr>
        <w:t>о</w:t>
      </w:r>
      <w:r w:rsidRPr="00EE66A7">
        <w:rPr>
          <w:rStyle w:val="a3"/>
          <w:rFonts w:ascii="Times New Roman" w:hAnsi="Times New Roman" w:cs="Times New Roman"/>
          <w:i/>
          <w:sz w:val="24"/>
          <w:szCs w:val="24"/>
        </w:rPr>
        <w:t xml:space="preserve">рганизации самоопределения педагогов по отношению к вносимым извне инновациям, актуальным задачам (далее - АЗ) образовательной политики. 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="Times New Roman" w:hAnsi="Times New Roman" w:cs="Times New Roman"/>
          <w:sz w:val="24"/>
          <w:szCs w:val="24"/>
        </w:rPr>
        <w:t>Выделяются три уровня мест самоопределения педагогов: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="Times New Roman" w:hAnsi="Times New Roman" w:cs="Times New Roman"/>
          <w:b/>
          <w:sz w:val="24"/>
          <w:szCs w:val="24"/>
        </w:rPr>
        <w:t>Уровень ОУ (школьный)</w:t>
      </w:r>
      <w:r w:rsidRPr="00EE6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="Times New Roman" w:hAnsi="Times New Roman" w:cs="Times New Roman"/>
          <w:sz w:val="24"/>
          <w:szCs w:val="24"/>
        </w:rPr>
        <w:t>В</w:t>
      </w:r>
      <w:r w:rsidRPr="00EE66A7">
        <w:rPr>
          <w:rFonts w:ascii="Times New Roman" w:hAnsi="Times New Roman" w:cs="Times New Roman"/>
          <w:i/>
          <w:sz w:val="24"/>
          <w:szCs w:val="24"/>
        </w:rPr>
        <w:t xml:space="preserve"> условиях функционирования</w:t>
      </w:r>
      <w:r w:rsidRPr="00EE66A7">
        <w:rPr>
          <w:rFonts w:ascii="Times New Roman" w:hAnsi="Times New Roman" w:cs="Times New Roman"/>
          <w:sz w:val="24"/>
          <w:szCs w:val="24"/>
        </w:rPr>
        <w:t xml:space="preserve">, вне зависимости от поставленных АЗ, реально возникают индивидуальные проблемы и дефициты учителей и педагогических работников (молодые учителя, учителя, не обеспечивающие качество процесса и результатов обучения и воспитания). Предполагаемые действия администрации и учителя: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 xml:space="preserve">разработка ИОП;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 xml:space="preserve">консультативная помощь;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 xml:space="preserve">наставничество;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 xml:space="preserve">поиск ресурсов (внутренних и внешних);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мониторинг продвижения педагога.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="Times New Roman" w:hAnsi="Times New Roman" w:cs="Times New Roman"/>
          <w:sz w:val="24"/>
          <w:szCs w:val="24"/>
        </w:rPr>
        <w:t xml:space="preserve">В </w:t>
      </w:r>
      <w:r w:rsidRPr="00EE66A7">
        <w:rPr>
          <w:rFonts w:ascii="Times New Roman" w:hAnsi="Times New Roman" w:cs="Times New Roman"/>
          <w:i/>
          <w:sz w:val="24"/>
          <w:szCs w:val="24"/>
        </w:rPr>
        <w:t>условиях деятельности при постановке АЗ (нововведений</w:t>
      </w:r>
      <w:r w:rsidRPr="00EE66A7">
        <w:rPr>
          <w:rFonts w:ascii="Times New Roman" w:hAnsi="Times New Roman" w:cs="Times New Roman"/>
          <w:sz w:val="24"/>
          <w:szCs w:val="24"/>
        </w:rPr>
        <w:t>):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изучение  документов АЗ;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изменение задач и содержание методической работы;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поиск адекватных техник и  методик решения АЗ;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мониторинг процессов и результатов  решения АЗ;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</w:pPr>
      <w:r w:rsidRPr="00EE66A7">
        <w:t>формирование заказа ММС и ИПК.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6A7">
        <w:rPr>
          <w:rFonts w:ascii="Times New Roman" w:hAnsi="Times New Roman" w:cs="Times New Roman"/>
          <w:b/>
          <w:sz w:val="24"/>
          <w:szCs w:val="24"/>
        </w:rPr>
        <w:t>Уровень ММС (муниципальный)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A7">
        <w:rPr>
          <w:rFonts w:ascii="Times New Roman" w:hAnsi="Times New Roman" w:cs="Times New Roman"/>
          <w:sz w:val="24"/>
          <w:szCs w:val="24"/>
        </w:rPr>
        <w:lastRenderedPageBreak/>
        <w:t>Организация методического пространства для решения актуальных задач государственной образовательной политики (ННШ, ФГОС, ОД, ОРКСЭ, ГИА, ЕГЭ, ККР) предполагает организованную  систему действий ММС.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6A7">
        <w:rPr>
          <w:rFonts w:ascii="Times New Roman" w:hAnsi="Times New Roman" w:cs="Times New Roman"/>
          <w:b/>
          <w:i/>
          <w:sz w:val="24"/>
          <w:szCs w:val="24"/>
        </w:rPr>
        <w:t>На этапе подготовки к нововведениям: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 xml:space="preserve">Изучение методистом проектов нормативно - правовых документов, касающихся концепций развития социально-экономического развития страны и субъектов РФ, развития системы образования на долговременную перспективу. Осознание роли методической службы в реализации поставленных задач. 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>Участие в проводимых форумах, конференциях, встречах, рабочих группах по обсуждению проектов таких документов.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 xml:space="preserve">Инициирование участия образовательных учреждений (учителей) в процедуры апробации нововведений (напр., </w:t>
      </w:r>
      <w:proofErr w:type="spellStart"/>
      <w:r w:rsidRPr="00EE66A7">
        <w:t>пилотные</w:t>
      </w:r>
      <w:proofErr w:type="spellEnd"/>
      <w:r w:rsidRPr="00EE66A7">
        <w:t xml:space="preserve"> школы, опытно-экспериментальные площадки).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>Работа методиста в команде образовательного учреждения (учителя) по апробации нововведений.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>Организация и координация взаимодействия узлов сети (базовые площадки, учителя, методические рекомендации, разработки, статьи и т.д.) в образовательном пространстве.</w:t>
      </w:r>
    </w:p>
    <w:p w:rsidR="00EE66A7" w:rsidRPr="00EE66A7" w:rsidRDefault="00EE66A7" w:rsidP="00EE66A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E66A7">
        <w:t>Документальное оформление сети, размещение информации о сети в Интернете.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6A7">
        <w:rPr>
          <w:rFonts w:ascii="Times New Roman" w:hAnsi="Times New Roman" w:cs="Times New Roman"/>
          <w:b/>
          <w:i/>
          <w:sz w:val="24"/>
          <w:szCs w:val="24"/>
        </w:rPr>
        <w:t>На этапе реализации: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Информирование о нововведениях.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Организация обучения педагогов ОУ через включение в работу  сети.</w:t>
      </w:r>
    </w:p>
    <w:p w:rsidR="003069FF" w:rsidRPr="003E0C51" w:rsidRDefault="003E0C51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color w:val="FF0000"/>
        </w:rPr>
      </w:pPr>
      <w:r w:rsidRPr="003E0C51">
        <w:rPr>
          <w:color w:val="FF0000"/>
        </w:rPr>
        <w:t xml:space="preserve">                                                   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Изучение запроса ОУ и отдельных педагогов, (инициация и организация запроса). Формы: методический десант и др.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Поиск внешних и  внутренних  ресурсов для решения актуальной задачи.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proofErr w:type="gramStart"/>
      <w:r w:rsidRPr="00EE66A7">
        <w:t>Организация муниципального методического пространства (переориентация существующих и создание новых сетевых структур:</w:t>
      </w:r>
      <w:proofErr w:type="gramEnd"/>
      <w:r w:rsidRPr="00EE66A7">
        <w:t xml:space="preserve"> </w:t>
      </w:r>
      <w:proofErr w:type="gramStart"/>
      <w:r w:rsidRPr="00EE66A7">
        <w:t>ГПГ, ММЦ, БМП,  и другие сетевые проекты).</w:t>
      </w:r>
      <w:proofErr w:type="gramEnd"/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 xml:space="preserve">Организация мест предъявления, обсуждения, обмена опытом решения актуальной задачи. </w:t>
      </w:r>
      <w:proofErr w:type="gramStart"/>
      <w:r w:rsidRPr="00EE66A7">
        <w:t>Формы: педагогические чтения, гостевые обмены опытом, конференции, в т.ч. межмуниципальные, Дни открытых дверей, методические дни, фестивали педагогических идей, ярмарки методик и технологий.</w:t>
      </w:r>
      <w:proofErr w:type="gramEnd"/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6A7">
        <w:rPr>
          <w:rFonts w:ascii="Times New Roman" w:hAnsi="Times New Roman" w:cs="Times New Roman"/>
          <w:b/>
          <w:i/>
          <w:sz w:val="24"/>
          <w:szCs w:val="24"/>
        </w:rPr>
        <w:t>На этапе нормирования: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Организация мониторинговых процедур по решению АЗ на уровне образовательного учреждения и муниципальной образовательной системы.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Проведение итоговой методической конференции (предъявление и фиксация результатов решения АЗ).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Создание нормативно-методической базы.</w:t>
      </w:r>
    </w:p>
    <w:p w:rsidR="00EE66A7" w:rsidRPr="00EE66A7" w:rsidRDefault="00EE66A7" w:rsidP="00EE66A7">
      <w:pPr>
        <w:pStyle w:val="a5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Организация работы площадок (</w:t>
      </w:r>
      <w:proofErr w:type="spellStart"/>
      <w:r w:rsidRPr="00EE66A7">
        <w:t>стажировочных</w:t>
      </w:r>
      <w:proofErr w:type="spellEnd"/>
      <w:r w:rsidRPr="00EE66A7">
        <w:t xml:space="preserve"> и образовательных) по диссеминации эффективного опыта решения АЗ. 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6A7">
        <w:rPr>
          <w:rFonts w:ascii="Times New Roman" w:hAnsi="Times New Roman" w:cs="Times New Roman"/>
          <w:b/>
          <w:sz w:val="24"/>
          <w:szCs w:val="24"/>
        </w:rPr>
        <w:t>Уровень ИПК (региональный)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i/>
        </w:rPr>
      </w:pPr>
      <w:r w:rsidRPr="00EE66A7">
        <w:t xml:space="preserve">Организация курсов повышения квалификации по вопросам решения АЗ, организация </w:t>
      </w:r>
      <w:proofErr w:type="spellStart"/>
      <w:r w:rsidRPr="00EE66A7">
        <w:t>послекурсового</w:t>
      </w:r>
      <w:proofErr w:type="spellEnd"/>
      <w:r w:rsidRPr="00EE66A7">
        <w:t xml:space="preserve"> сопровождения </w:t>
      </w:r>
      <w:r w:rsidRPr="00EE66A7">
        <w:rPr>
          <w:i/>
        </w:rPr>
        <w:t>посредством сетевой соорганизации слушателей по выполнению заданий руководителя курсов, в том числе через организацию деятельности краевого информационно-методического портала.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lastRenderedPageBreak/>
        <w:t xml:space="preserve">Региональный мониторинг деятельности ММС по реализации АЗ </w:t>
      </w:r>
      <w:r w:rsidRPr="00EE66A7">
        <w:rPr>
          <w:i/>
        </w:rPr>
        <w:t>(по открытым, согласованным показателям).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i/>
        </w:rPr>
      </w:pPr>
      <w:r w:rsidRPr="00EE66A7">
        <w:t xml:space="preserve">Поддержка деятельности общественных организаций педагогов (КСО, ИОСО, СДО, ТСУ, КЕЛТА, Ассоциация молодых учителей и ветеранов), </w:t>
      </w:r>
      <w:r w:rsidRPr="00EE66A7">
        <w:rPr>
          <w:i/>
        </w:rPr>
        <w:t>инициация создания филиалов на территориях края.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>Инициация сетевых сообществ педагогов под цели реализацию АЗ</w:t>
      </w:r>
      <w:r w:rsidRPr="00EE66A7">
        <w:rPr>
          <w:i/>
        </w:rPr>
        <w:t>, в том числе через организацию деятельности краевого информационно-методического портала.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 xml:space="preserve">Поддержка профессиональных конкурсов, </w:t>
      </w:r>
      <w:r w:rsidRPr="00EE66A7">
        <w:rPr>
          <w:i/>
        </w:rPr>
        <w:t>создание клуба победителей конкурсов, с целью распространения опыта лучших учителей края.</w:t>
      </w:r>
    </w:p>
    <w:p w:rsidR="00EE66A7" w:rsidRPr="00EE66A7" w:rsidRDefault="00EE66A7" w:rsidP="00EE66A7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line="276" w:lineRule="auto"/>
        <w:ind w:left="0" w:firstLine="567"/>
        <w:jc w:val="both"/>
      </w:pPr>
      <w:r w:rsidRPr="00EE66A7">
        <w:t xml:space="preserve">Научно-методическое сопровождение деятельности площадок ИПК, </w:t>
      </w:r>
      <w:r w:rsidRPr="00EE66A7">
        <w:rPr>
          <w:i/>
        </w:rPr>
        <w:t xml:space="preserve">мониторинг деятельности площадок, </w:t>
      </w:r>
      <w:proofErr w:type="spellStart"/>
      <w:r w:rsidRPr="00EE66A7">
        <w:rPr>
          <w:i/>
        </w:rPr>
        <w:t>рейтингование</w:t>
      </w:r>
      <w:proofErr w:type="spellEnd"/>
      <w:r w:rsidRPr="00EE66A7">
        <w:rPr>
          <w:i/>
        </w:rPr>
        <w:t xml:space="preserve"> площадок на уровне региона</w:t>
      </w:r>
      <w:r w:rsidRPr="00EE66A7">
        <w:t>.</w:t>
      </w:r>
    </w:p>
    <w:p w:rsidR="00EE66A7" w:rsidRPr="00EE66A7" w:rsidRDefault="00EE66A7" w:rsidP="00EE66A7">
      <w:pPr>
        <w:pStyle w:val="a4"/>
        <w:tabs>
          <w:tab w:val="left" w:pos="709"/>
        </w:tabs>
        <w:spacing w:after="0" w:line="276" w:lineRule="auto"/>
        <w:ind w:firstLine="567"/>
        <w:contextualSpacing/>
        <w:jc w:val="both"/>
        <w:rPr>
          <w:b/>
        </w:rPr>
      </w:pPr>
      <w:r w:rsidRPr="00EE66A7">
        <w:rPr>
          <w:b/>
        </w:rPr>
        <w:t>Реализация концептуальных принципов в предлагаемой модели:</w:t>
      </w:r>
    </w:p>
    <w:p w:rsidR="00EE66A7" w:rsidRPr="00EE66A7" w:rsidRDefault="00EE66A7" w:rsidP="00EE66A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48F">
        <w:rPr>
          <w:rFonts w:ascii="Times New Roman" w:hAnsi="Times New Roman" w:cs="Times New Roman"/>
          <w:b/>
          <w:sz w:val="24"/>
          <w:szCs w:val="24"/>
        </w:rPr>
        <w:t>Принцип сетевого взаимодействия</w:t>
      </w:r>
      <w:r w:rsidRPr="00EE66A7">
        <w:rPr>
          <w:rFonts w:ascii="Times New Roman" w:hAnsi="Times New Roman" w:cs="Times New Roman"/>
          <w:sz w:val="24"/>
          <w:szCs w:val="24"/>
        </w:rPr>
        <w:t xml:space="preserve"> в модели реализуется через формирование узлов (структурных и событийных) под АЗ (</w:t>
      </w:r>
      <w:proofErr w:type="gramStart"/>
      <w:r w:rsidRPr="00EE66A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E66A7">
        <w:rPr>
          <w:rFonts w:ascii="Times New Roman" w:hAnsi="Times New Roman" w:cs="Times New Roman"/>
          <w:sz w:val="24"/>
          <w:szCs w:val="24"/>
        </w:rPr>
        <w:t>. схему модели). В сети «каждый педагог – цель, каждый  -  средство», он сам определяет для себя область</w:t>
      </w:r>
      <w:proofErr w:type="gramStart"/>
      <w:r w:rsidRPr="00EE66A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E66A7">
        <w:rPr>
          <w:rFonts w:ascii="Times New Roman" w:hAnsi="Times New Roman" w:cs="Times New Roman"/>
          <w:sz w:val="24"/>
          <w:szCs w:val="24"/>
        </w:rPr>
        <w:t>е, в результате чего формируется его «самость» (</w:t>
      </w:r>
      <w:r w:rsidRPr="00292722">
        <w:rPr>
          <w:rFonts w:ascii="Times New Roman" w:hAnsi="Times New Roman" w:cs="Times New Roman"/>
          <w:b/>
          <w:sz w:val="24"/>
          <w:szCs w:val="24"/>
        </w:rPr>
        <w:t>принцип субъектности</w:t>
      </w:r>
      <w:r w:rsidRPr="00EE66A7">
        <w:rPr>
          <w:rFonts w:ascii="Times New Roman" w:hAnsi="Times New Roman" w:cs="Times New Roman"/>
          <w:sz w:val="24"/>
          <w:szCs w:val="24"/>
        </w:rPr>
        <w:t xml:space="preserve">) в условиях педагогического взаимодействия. </w:t>
      </w:r>
      <w:proofErr w:type="gramStart"/>
      <w:r w:rsidRPr="00EE66A7">
        <w:rPr>
          <w:rFonts w:ascii="Times New Roman" w:hAnsi="Times New Roman" w:cs="Times New Roman"/>
          <w:sz w:val="24"/>
          <w:szCs w:val="24"/>
        </w:rPr>
        <w:t xml:space="preserve">В процессе деятельности профессиональное общение предполагает выполнение педагогами различных профессиональных позиций (ролей) – </w:t>
      </w:r>
      <w:r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>рук</w:t>
      </w:r>
      <w:r w:rsidR="00B0248F"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>оводит</w:t>
      </w:r>
      <w:r w:rsidR="00B0248F"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ель, методист, аналитик, </w:t>
      </w:r>
      <w:r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организатор, координатор, модератор, администратор сети, эксперт, проектировщик,</w:t>
      </w:r>
      <w:r w:rsidR="00292722"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консультант, </w:t>
      </w:r>
      <w:proofErr w:type="spellStart"/>
      <w:r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тьютор</w:t>
      </w:r>
      <w:proofErr w:type="spellEnd"/>
      <w:r w:rsidRPr="00292722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gramEnd"/>
      <w:r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таких ситуациях реализуются</w:t>
      </w:r>
      <w:r w:rsidRPr="00EE66A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92722">
        <w:rPr>
          <w:rFonts w:ascii="Times New Roman" w:hAnsi="Times New Roman" w:cs="Times New Roman"/>
          <w:b/>
          <w:sz w:val="24"/>
          <w:szCs w:val="24"/>
        </w:rPr>
        <w:t>принципы индивидуализации и вариативности</w:t>
      </w:r>
      <w:r w:rsidRPr="00EE66A7">
        <w:rPr>
          <w:rFonts w:ascii="Times New Roman" w:hAnsi="Times New Roman" w:cs="Times New Roman"/>
          <w:sz w:val="24"/>
          <w:szCs w:val="24"/>
        </w:rPr>
        <w:t xml:space="preserve">. При организации деятельности понимания содержания и принятия целей АЗ необходимо основываться на требованиях </w:t>
      </w:r>
      <w:r w:rsidRPr="00292722">
        <w:rPr>
          <w:rFonts w:ascii="Times New Roman" w:hAnsi="Times New Roman" w:cs="Times New Roman"/>
          <w:b/>
          <w:sz w:val="24"/>
          <w:szCs w:val="24"/>
        </w:rPr>
        <w:t>принципа обязательности</w:t>
      </w:r>
      <w:r w:rsidRPr="00EE66A7">
        <w:rPr>
          <w:rFonts w:ascii="Times New Roman" w:hAnsi="Times New Roman" w:cs="Times New Roman"/>
          <w:sz w:val="24"/>
          <w:szCs w:val="24"/>
        </w:rPr>
        <w:t xml:space="preserve"> (обязательное освоение главных приоритетов федеральной и региональной образовательной политики), «кадры решают все». Осознавая необходимость принятия новых идей, направлений политики в области образования в модели обеспечивается интеграция теоретического, методологического, практического и пр. ресурса, необходимого для решения  актуальных задач или характерных проблем педагогической деятельности. Средством реализации </w:t>
      </w:r>
      <w:r w:rsidRPr="00292722">
        <w:rPr>
          <w:rFonts w:ascii="Times New Roman" w:hAnsi="Times New Roman" w:cs="Times New Roman"/>
          <w:b/>
          <w:sz w:val="24"/>
          <w:szCs w:val="24"/>
        </w:rPr>
        <w:t xml:space="preserve">принципа </w:t>
      </w:r>
      <w:proofErr w:type="spellStart"/>
      <w:r w:rsidRPr="00292722">
        <w:rPr>
          <w:rFonts w:ascii="Times New Roman" w:hAnsi="Times New Roman" w:cs="Times New Roman"/>
          <w:b/>
          <w:sz w:val="24"/>
          <w:szCs w:val="24"/>
        </w:rPr>
        <w:t>интегративности</w:t>
      </w:r>
      <w:proofErr w:type="spellEnd"/>
      <w:r w:rsidRPr="00EE66A7">
        <w:rPr>
          <w:rFonts w:ascii="Times New Roman" w:hAnsi="Times New Roman" w:cs="Times New Roman"/>
          <w:sz w:val="24"/>
          <w:szCs w:val="24"/>
        </w:rPr>
        <w:t xml:space="preserve"> служат различные виды и содержание деятельности педагогических работников в событийных и структурных единицах сети. Реализация </w:t>
      </w:r>
      <w:r w:rsidRPr="00292722">
        <w:rPr>
          <w:rFonts w:ascii="Times New Roman" w:hAnsi="Times New Roman" w:cs="Times New Roman"/>
          <w:b/>
          <w:sz w:val="24"/>
          <w:szCs w:val="24"/>
        </w:rPr>
        <w:t>принципа открытости и доступности</w:t>
      </w:r>
      <w:r w:rsidRPr="00EE66A7">
        <w:rPr>
          <w:rFonts w:ascii="Times New Roman" w:hAnsi="Times New Roman" w:cs="Times New Roman"/>
          <w:sz w:val="24"/>
          <w:szCs w:val="24"/>
        </w:rPr>
        <w:t xml:space="preserve"> обеспечивает каждому возможность использования и предъявления ресурсов и является необходимым условием </w:t>
      </w:r>
      <w:r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>самоопределения педагогов по отношению к вносимым извне инновациям (актуальным задачам АЗ образовательной политики). Виртуальным отражением данного принципа может (должен) стать</w:t>
      </w:r>
      <w:r w:rsidRPr="00EE66A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E66A7">
        <w:rPr>
          <w:rFonts w:ascii="Times New Roman" w:hAnsi="Times New Roman" w:cs="Times New Roman"/>
          <w:sz w:val="24"/>
          <w:szCs w:val="24"/>
        </w:rPr>
        <w:t xml:space="preserve">краевой информационно-методического портал, как место </w:t>
      </w:r>
      <w:proofErr w:type="spellStart"/>
      <w:r w:rsidRPr="00EE66A7">
        <w:rPr>
          <w:rFonts w:ascii="Times New Roman" w:hAnsi="Times New Roman" w:cs="Times New Roman"/>
          <w:sz w:val="24"/>
          <w:szCs w:val="24"/>
        </w:rPr>
        <w:t>предьявления</w:t>
      </w:r>
      <w:proofErr w:type="spellEnd"/>
      <w:r w:rsidRPr="00EE66A7">
        <w:rPr>
          <w:rFonts w:ascii="Times New Roman" w:hAnsi="Times New Roman" w:cs="Times New Roman"/>
          <w:sz w:val="24"/>
          <w:szCs w:val="24"/>
        </w:rPr>
        <w:t xml:space="preserve"> наработанного опыта, поиска единомышленников для решения, обсуждения конкретных проблем педагогической практики, консультирование специалистов. На портале размещен банк методических наработок, нормативных документов, полезные ссылки. Портал обеспечивает наличие </w:t>
      </w:r>
      <w:r w:rsidRPr="00292722">
        <w:rPr>
          <w:rFonts w:ascii="Times New Roman" w:hAnsi="Times New Roman" w:cs="Times New Roman"/>
          <w:sz w:val="24"/>
          <w:szCs w:val="24"/>
        </w:rPr>
        <w:t>единого</w:t>
      </w:r>
      <w:r w:rsidRPr="00EE66A7">
        <w:rPr>
          <w:rFonts w:ascii="Times New Roman" w:hAnsi="Times New Roman" w:cs="Times New Roman"/>
          <w:sz w:val="24"/>
          <w:szCs w:val="24"/>
        </w:rPr>
        <w:t xml:space="preserve">  информационно-методического пространства региона.</w:t>
      </w:r>
    </w:p>
    <w:p w:rsidR="00B0248F" w:rsidRDefault="00B0248F" w:rsidP="00EE66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22" w:rsidRPr="006732E9" w:rsidRDefault="00292722" w:rsidP="00292722">
      <w:pPr>
        <w:ind w:firstLine="709"/>
        <w:jc w:val="both"/>
        <w:rPr>
          <w:rStyle w:val="a3"/>
        </w:rPr>
      </w:pPr>
    </w:p>
    <w:p w:rsidR="00292722" w:rsidRPr="006732E9" w:rsidRDefault="00292722" w:rsidP="00292722">
      <w:pPr>
        <w:ind w:firstLine="709"/>
        <w:jc w:val="both"/>
        <w:rPr>
          <w:rStyle w:val="a3"/>
        </w:rPr>
      </w:pPr>
    </w:p>
    <w:p w:rsidR="00292722" w:rsidRPr="006732E9" w:rsidRDefault="00292722" w:rsidP="00292722">
      <w:pPr>
        <w:ind w:firstLine="709"/>
        <w:jc w:val="both"/>
        <w:rPr>
          <w:rStyle w:val="a3"/>
        </w:rPr>
      </w:pPr>
    </w:p>
    <w:p w:rsidR="00292722" w:rsidRPr="006732E9" w:rsidRDefault="00292722" w:rsidP="00292722">
      <w:pPr>
        <w:ind w:firstLine="709"/>
        <w:jc w:val="center"/>
        <w:rPr>
          <w:rStyle w:val="a3"/>
        </w:rPr>
      </w:pPr>
    </w:p>
    <w:p w:rsidR="003029E3" w:rsidRPr="00292722" w:rsidRDefault="00831D12" w:rsidP="003029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12">
        <w:rPr>
          <w:b/>
          <w:bCs/>
          <w:noProof/>
          <w:lang w:eastAsia="ru-RU"/>
        </w:rPr>
        <w:lastRenderedPageBreak/>
        <w:pict>
          <v:group id="_x0000_s1173" style="position:absolute;left:0;text-align:left;margin-left:-12pt;margin-top:43.4pt;width:492.25pt;height:285.85pt;z-index:251715584" coordorigin="728,3211" coordsize="9845,5717">
            <v:group id="_x0000_s1122" style="position:absolute;left:728;top:5490;width:1154;height:922" coordorigin="883,9813" coordsize="1154,922">
              <v:group id="_x0000_s1118" style="position:absolute;left:1550;top:9863;width:487;height:872" coordorigin="3711,7420" coordsize="1665,2908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6" type="#_x0000_t5" style="position:absolute;left:3711;top:8888;width:1665;height:1440;rotation:180"/>
                <v:oval id="_x0000_s1117" style="position:absolute;left:3823;top:7420;width:1440;height:1440"/>
              </v:group>
              <v:rect id="_x0000_s1119" style="position:absolute;left:883;top:9813;width:675;height:472">
                <v:textbox style="mso-next-textbox:#_x0000_s1119">
                  <w:txbxContent>
                    <w:p w:rsidR="003E0C51" w:rsidRDefault="003E0C51">
                      <w:proofErr w:type="spellStart"/>
                      <w:r>
                        <w:t>иоп</w:t>
                      </w:r>
                      <w:proofErr w:type="spellEnd"/>
                    </w:p>
                  </w:txbxContent>
                </v:textbox>
              </v:rect>
            </v:group>
            <v:roundrect id="_x0000_s1067" style="position:absolute;left:3434;top:7722;width:3471;height:1206" arcsize="10923f" o:regroupid="3">
              <v:textbox style="mso-next-textbox:#_x0000_s1067">
                <w:txbxContent>
                  <w:p w:rsidR="003E0C51" w:rsidRDefault="003E0C51" w:rsidP="0029272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региональный</w:t>
                    </w:r>
                    <w:r w:rsidRPr="006F4C2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у</w:t>
                    </w:r>
                    <w:r w:rsidRPr="003757D5">
                      <w:rPr>
                        <w:b/>
                        <w:sz w:val="28"/>
                        <w:szCs w:val="28"/>
                      </w:rPr>
                      <w:t>ровень</w:t>
                    </w:r>
                  </w:p>
                  <w:p w:rsidR="003E0C51" w:rsidRDefault="003E0C51" w:rsidP="00292722">
                    <w:r>
                      <w:t xml:space="preserve">     </w:t>
                    </w:r>
                  </w:p>
                </w:txbxContent>
              </v:textbox>
            </v:roundrect>
            <v:roundrect id="_x0000_s1120" style="position:absolute;left:3434;top:5333;width:3469;height:1206" arcsize="10923f">
              <v:textbox style="mso-next-textbox:#_x0000_s1120">
                <w:txbxContent>
                  <w:p w:rsidR="003E0C51" w:rsidRDefault="003E0C51" w:rsidP="0029272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муниципальный</w:t>
                    </w:r>
                    <w:r w:rsidRPr="006F4C2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у</w:t>
                    </w:r>
                    <w:r w:rsidRPr="003757D5">
                      <w:rPr>
                        <w:b/>
                        <w:sz w:val="28"/>
                        <w:szCs w:val="28"/>
                      </w:rPr>
                      <w:t>ровень</w:t>
                    </w:r>
                  </w:p>
                  <w:p w:rsidR="003E0C51" w:rsidRDefault="003E0C51" w:rsidP="00292722">
                    <w:r>
                      <w:t xml:space="preserve">     </w:t>
                    </w:r>
                  </w:p>
                </w:txbxContent>
              </v:textbox>
            </v:roundrect>
            <v:roundrect id="_x0000_s1121" style="position:absolute;left:3457;top:3211;width:3448;height:1206" arcsize="10923f">
              <v:textbox style="mso-next-textbox:#_x0000_s1121">
                <w:txbxContent>
                  <w:p w:rsidR="003E0C51" w:rsidRDefault="003E0C51" w:rsidP="0029272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школьный</w:t>
                    </w:r>
                    <w:r w:rsidRPr="006F4C2D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у</w:t>
                    </w:r>
                    <w:r w:rsidRPr="003757D5">
                      <w:rPr>
                        <w:b/>
                        <w:sz w:val="28"/>
                        <w:szCs w:val="28"/>
                      </w:rPr>
                      <w:t>ровень</w:t>
                    </w:r>
                  </w:p>
                  <w:p w:rsidR="003E0C51" w:rsidRDefault="003E0C51" w:rsidP="00292722">
                    <w:r>
                      <w:t xml:space="preserve">     </w:t>
                    </w:r>
                  </w:p>
                </w:txbxContent>
              </v:textbox>
            </v:roundrect>
            <v:rect id="_x0000_s1124" style="position:absolute;left:8309;top:4651;width:2264;height:2595">
              <v:textbox style="mso-next-textbox:#_x0000_s1124">
                <w:txbxContent>
                  <w:p w:rsidR="003E0C51" w:rsidRPr="00DB4A16" w:rsidRDefault="003E0C51" w:rsidP="00DB4A16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DB4A16">
                      <w:rPr>
                        <w:rFonts w:ascii="Times New Roman" w:hAnsi="Times New Roman" w:cs="Times New Roman"/>
                      </w:rPr>
                      <w:t>Краевой информационно-методический портал:</w:t>
                    </w:r>
                  </w:p>
                  <w:p w:rsidR="003E0C51" w:rsidRPr="00DB4A16" w:rsidRDefault="003E0C51" w:rsidP="00DB4A16">
                    <w:pPr>
                      <w:pStyle w:val="a5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DB4A16">
                      <w:rPr>
                        <w:sz w:val="22"/>
                        <w:szCs w:val="22"/>
                      </w:rPr>
                      <w:t>Ресурсы</w:t>
                    </w:r>
                  </w:p>
                  <w:p w:rsidR="003E0C51" w:rsidRPr="00DB4A16" w:rsidRDefault="003E0C51" w:rsidP="00DB4A16">
                    <w:pPr>
                      <w:pStyle w:val="a5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DB4A16">
                      <w:rPr>
                        <w:sz w:val="22"/>
                        <w:szCs w:val="22"/>
                      </w:rPr>
                      <w:t>События</w:t>
                    </w:r>
                  </w:p>
                  <w:p w:rsidR="003E0C51" w:rsidRPr="00DB4A16" w:rsidRDefault="003E0C51" w:rsidP="00DB4A16">
                    <w:pPr>
                      <w:pStyle w:val="a5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DB4A16">
                      <w:rPr>
                        <w:sz w:val="22"/>
                        <w:szCs w:val="22"/>
                      </w:rPr>
                      <w:t>Сообщества</w:t>
                    </w:r>
                  </w:p>
                  <w:p w:rsidR="003E0C51" w:rsidRPr="00DB4A16" w:rsidRDefault="003E0C51" w:rsidP="00DB4A16">
                    <w:pPr>
                      <w:pStyle w:val="a5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DB4A16">
                      <w:rPr>
                        <w:sz w:val="22"/>
                        <w:szCs w:val="22"/>
                      </w:rPr>
                      <w:t xml:space="preserve">Консультации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8" type="#_x0000_t32" style="position:absolute;left:9448;top:3757;width:0;height:894" o:connectortype="straight">
              <v:stroke endarrow="block"/>
            </v:shape>
            <v:shape id="_x0000_s1130" type="#_x0000_t32" style="position:absolute;left:9448;top:7246;width:1;height:1082;flip:y" o:connectortype="straight">
              <v:stroke endarrow="block"/>
            </v:shape>
            <v:shape id="_x0000_s1131" type="#_x0000_t32" style="position:absolute;left:7058;top:3766;width:2390;height:0" o:connectortype="straight"/>
            <v:shape id="_x0000_s1132" type="#_x0000_t32" style="position:absolute;left:6905;top:5962;width:1404;height:1" o:connectortype="straight">
              <v:stroke endarrow="block"/>
            </v:shape>
            <v:shape id="_x0000_s1133" type="#_x0000_t32" style="position:absolute;left:6905;top:8327;width:2544;height:0" o:connectortype="straight"/>
            <v:shape id="_x0000_s1135" type="#_x0000_t32" style="position:absolute;left:1985;top:3766;width:1449;height:1775;flip:y" o:connectortype="straight">
              <v:stroke dashstyle="dash" endarrow="block"/>
            </v:shape>
            <v:shape id="_x0000_s1136" type="#_x0000_t32" style="position:absolute;left:2078;top:5846;width:1356;height:0" o:connectortype="straight">
              <v:stroke dashstyle="dash" endarrow="block"/>
            </v:shape>
            <v:shape id="_x0000_s1137" type="#_x0000_t32" style="position:absolute;left:1985;top:6173;width:1449;height:2155" o:connectortype="straight">
              <v:stroke dashstyle="dash" endarrow="block"/>
            </v:shape>
            <v:group id="_x0000_s1146" style="position:absolute;left:4884;top:5906;width:292;height:506" coordorigin="3711,7420" coordsize="1665,2908">
              <v:shape id="_x0000_s1147" type="#_x0000_t5" style="position:absolute;left:3711;top:8888;width:1665;height:1440;rotation:180"/>
              <v:oval id="_x0000_s1148" style="position:absolute;left:3823;top:7420;width:1440;height:1440"/>
            </v:group>
            <v:group id="_x0000_s1149" style="position:absolute;left:5305;top:5906;width:292;height:506" coordorigin="3711,7420" coordsize="1665,2908">
              <v:shape id="_x0000_s1150" type="#_x0000_t5" style="position:absolute;left:3711;top:8888;width:1665;height:1440;rotation:180"/>
              <v:oval id="_x0000_s1151" style="position:absolute;left:3823;top:7420;width:1440;height:1440"/>
            </v:group>
            <v:group id="_x0000_s1152" style="position:absolute;left:5828;top:5906;width:292;height:506" coordorigin="3711,7420" coordsize="1665,2908">
              <v:shape id="_x0000_s1153" type="#_x0000_t5" style="position:absolute;left:3711;top:8888;width:1665;height:1440;rotation:180"/>
              <v:oval id="_x0000_s1154" style="position:absolute;left:3823;top:7420;width:1440;height:1440"/>
            </v:group>
            <v:group id="_x0000_s1155" style="position:absolute;left:4157;top:3766;width:292;height:506" coordorigin="3711,7420" coordsize="1665,2908">
              <v:shape id="_x0000_s1156" type="#_x0000_t5" style="position:absolute;left:3711;top:8888;width:1665;height:1440;rotation:180"/>
              <v:oval id="_x0000_s1157" style="position:absolute;left:3823;top:7420;width:1440;height:1440"/>
            </v:group>
            <v:group id="_x0000_s1158" style="position:absolute;left:4762;top:3766;width:292;height:506" coordorigin="3711,7420" coordsize="1665,2908">
              <v:shape id="_x0000_s1159" type="#_x0000_t5" style="position:absolute;left:3711;top:8888;width:1665;height:1440;rotation:180"/>
              <v:oval id="_x0000_s1160" style="position:absolute;left:3823;top:7420;width:1440;height:1440"/>
            </v:group>
            <v:group id="_x0000_s1161" style="position:absolute;left:5325;top:3766;width:292;height:506" coordorigin="3711,7420" coordsize="1665,2908">
              <v:shape id="_x0000_s1162" type="#_x0000_t5" style="position:absolute;left:3711;top:8888;width:1665;height:1440;rotation:180"/>
              <v:oval id="_x0000_s1163" style="position:absolute;left:3823;top:7420;width:1440;height:1440"/>
            </v:group>
            <v:group id="_x0000_s1164" style="position:absolute;left:4640;top:8249;width:292;height:506" coordorigin="3711,7420" coordsize="1665,2908">
              <v:shape id="_x0000_s1165" type="#_x0000_t5" style="position:absolute;left:3711;top:8888;width:1665;height:1440;rotation:180"/>
              <v:oval id="_x0000_s1166" style="position:absolute;left:3823;top:7420;width:1440;height:1440"/>
            </v:group>
            <v:group id="_x0000_s1167" style="position:absolute;left:5245;top:8249;width:292;height:506" coordorigin="3711,7420" coordsize="1665,2908">
              <v:shape id="_x0000_s1168" type="#_x0000_t5" style="position:absolute;left:3711;top:8888;width:1665;height:1440;rotation:180"/>
              <v:oval id="_x0000_s1169" style="position:absolute;left:3823;top:7420;width:1440;height:1440"/>
            </v:group>
            <v:group id="_x0000_s1170" style="position:absolute;left:5808;top:8249;width:292;height:506" coordorigin="3711,7420" coordsize="1665,2908">
              <v:shape id="_x0000_s1171" type="#_x0000_t5" style="position:absolute;left:3711;top:8888;width:1665;height:1440;rotation:180"/>
              <v:oval id="_x0000_s1172" style="position:absolute;left:3823;top:7420;width:1440;height:1440"/>
            </v:group>
            <w10:wrap type="square"/>
          </v:group>
        </w:pict>
      </w:r>
      <w:r w:rsidR="003029E3" w:rsidRPr="00292722">
        <w:rPr>
          <w:rFonts w:ascii="Times New Roman" w:hAnsi="Times New Roman" w:cs="Times New Roman"/>
          <w:sz w:val="24"/>
          <w:szCs w:val="24"/>
        </w:rPr>
        <w:t>Схема (модель)</w:t>
      </w:r>
      <w:r w:rsidR="003029E3">
        <w:rPr>
          <w:rFonts w:ascii="Times New Roman" w:hAnsi="Times New Roman" w:cs="Times New Roman"/>
          <w:sz w:val="24"/>
          <w:szCs w:val="24"/>
        </w:rPr>
        <w:t xml:space="preserve"> </w:t>
      </w:r>
      <w:r w:rsidR="003029E3" w:rsidRPr="00292722">
        <w:rPr>
          <w:rFonts w:ascii="Times New Roman" w:hAnsi="Times New Roman" w:cs="Times New Roman"/>
          <w:sz w:val="24"/>
          <w:szCs w:val="24"/>
        </w:rPr>
        <w:t>самоопределения и профессионального развития педагога</w:t>
      </w:r>
      <w:r w:rsidR="003029E3">
        <w:rPr>
          <w:rFonts w:ascii="Times New Roman" w:hAnsi="Times New Roman" w:cs="Times New Roman"/>
          <w:sz w:val="24"/>
          <w:szCs w:val="24"/>
        </w:rPr>
        <w:t xml:space="preserve"> </w:t>
      </w:r>
      <w:r w:rsidR="003029E3" w:rsidRPr="00292722">
        <w:rPr>
          <w:rFonts w:ascii="Times New Roman" w:hAnsi="Times New Roman" w:cs="Times New Roman"/>
          <w:sz w:val="24"/>
          <w:szCs w:val="24"/>
        </w:rPr>
        <w:t>в едином информационно-методическом пространстве региона</w:t>
      </w: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91F" w:rsidRDefault="00AA791F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065B" w:rsidRPr="00292722" w:rsidRDefault="00EE66A7" w:rsidP="002927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722">
        <w:rPr>
          <w:rFonts w:ascii="Times New Roman" w:hAnsi="Times New Roman" w:cs="Times New Roman"/>
          <w:sz w:val="24"/>
          <w:szCs w:val="24"/>
        </w:rPr>
        <w:lastRenderedPageBreak/>
        <w:t>Наличие трех уровней единого информационно-методическом пространства предоставляет возможность педагогу самоопределиться в выборе собственного маршрута  непрерывного образования и профессионального развития.</w:t>
      </w:r>
      <w:proofErr w:type="gramEnd"/>
    </w:p>
    <w:p w:rsidR="00292722" w:rsidRDefault="00292722" w:rsidP="00292722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292722" w:rsidRDefault="00292722" w:rsidP="00292722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92722">
        <w:rPr>
          <w:rStyle w:val="a3"/>
          <w:rFonts w:ascii="Times New Roman" w:hAnsi="Times New Roman" w:cs="Times New Roman"/>
          <w:sz w:val="24"/>
          <w:szCs w:val="24"/>
        </w:rPr>
        <w:t xml:space="preserve">Взаимосвязь структурных компонентов и описание деятельности </w:t>
      </w:r>
    </w:p>
    <w:p w:rsidR="00292722" w:rsidRPr="00292722" w:rsidRDefault="00292722" w:rsidP="00292722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92722">
        <w:rPr>
          <w:rStyle w:val="a3"/>
          <w:rFonts w:ascii="Times New Roman" w:hAnsi="Times New Roman" w:cs="Times New Roman"/>
          <w:sz w:val="24"/>
          <w:szCs w:val="24"/>
        </w:rPr>
        <w:t>муниципальной методической службы</w:t>
      </w:r>
    </w:p>
    <w:p w:rsidR="00292722" w:rsidRPr="00292722" w:rsidRDefault="00831D12" w:rsidP="00292722">
      <w:pPr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31D1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-3.25pt;margin-top:68.25pt;width:481.8pt;height:522.85pt;z-index:251658240" coordorigin="1440,735" coordsize="9636,10457">
            <v:oval id="_x0000_s1027" style="position:absolute;left:1457;top:6932;width:8775;height:3373" strokeweight=".25pt">
              <v:textbox inset="2.00661mm,1.0033mm,2.00661mm,1.0033mm"/>
            </v:oval>
            <v:oval id="_x0000_s1028" style="position:absolute;left:1440;top:4322;width:8775;height:2353" strokeweight=".25pt">
              <v:textbox inset="2.00661mm,1.0033mm,2.00661mm,1.0033mm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71;top:10712;width:4915;height:480" strokeweight=".25pt">
              <v:textbox style="mso-next-textbox:#_x0000_s1029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Итоговая методическая конференция </w:t>
                    </w:r>
                  </w:p>
                </w:txbxContent>
              </v:textbox>
            </v:shape>
            <v:shape id="_x0000_s1030" type="#_x0000_t202" style="position:absolute;left:3876;top:3317;width:3924;height:478" strokeweight=".25pt">
              <v:textbox style="mso-next-textbox:#_x0000_s1030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Августовский педагогический совет </w:t>
                    </w:r>
                  </w:p>
                </w:txbxContent>
              </v:textbox>
            </v:shape>
            <v:shape id="_x0000_s1031" type="#_x0000_t202" style="position:absolute;left:4035;top:7186;width:3601;height:540" strokeweight=".25pt">
              <v:textbox style="mso-next-textbox:#_x0000_s1031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Ярмарка методик и технологий </w:t>
                    </w:r>
                  </w:p>
                </w:txbxContent>
              </v:textbox>
            </v:shape>
            <v:shape id="_x0000_s1032" type="#_x0000_t202" style="position:absolute;left:3681;top:9541;width:4320;height:480" strokeweight=".25pt">
              <v:textbox style="mso-next-textbox:#_x0000_s1032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Педагогические чтения </w:t>
                    </w:r>
                  </w:p>
                </w:txbxContent>
              </v:textbox>
            </v:shape>
            <v:shape id="_x0000_s1033" type="#_x0000_t202" style="position:absolute;left:3681;top:8820;width:4320;height:540" strokeweight=".25pt">
              <v:textbox style="mso-next-textbox:#_x0000_s1033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Профессиональные конкурсы </w:t>
                    </w:r>
                  </w:p>
                </w:txbxContent>
              </v:textbox>
            </v:shape>
            <v:shape id="_x0000_s1034" type="#_x0000_t202" style="position:absolute;left:3810;top:4682;width:4041;height:510" strokeweight=".25pt">
              <v:textbox style="mso-next-textbox:#_x0000_s1034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Методический совет</w:t>
                    </w:r>
                  </w:p>
                </w:txbxContent>
              </v:textbox>
            </v:shape>
            <v:shape id="_x0000_s1035" type="#_x0000_t202" style="position:absolute;left:4581;top:5702;width:2520;height:540" strokeweight=".25pt">
              <v:textbox style="mso-next-textbox:#_x0000_s1035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Рабочие группы</w:t>
                    </w:r>
                  </w:p>
                  <w:p w:rsidR="003E0C51" w:rsidRPr="008469E9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8469E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(РГ, ПГ ИГ),  </w:t>
                    </w:r>
                  </w:p>
                </w:txbxContent>
              </v:textbox>
            </v:shape>
            <v:shape id="_x0000_s1036" type="#_x0000_t202" style="position:absolute;left:2637;top:1830;width:3204;height:735" strokeweight=".25pt">
              <v:textbox style="mso-next-textbox:#_x0000_s1036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Управление образования </w:t>
                    </w:r>
                  </w:p>
                </w:txbxContent>
              </v:textbox>
            </v:shape>
            <v:shape id="_x0000_s1037" type="#_x0000_t202" style="position:absolute;left:5535;top:2190;width:3188;height:735" filled="f" strokeweight=".25pt">
              <v:textbox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Методический центр</w:t>
                    </w:r>
                  </w:p>
                </w:txbxContent>
              </v:textbox>
            </v:shape>
            <v:shape id="_x0000_s1038" type="#_x0000_t202" style="position:absolute;left:6042;top:7920;width:3744;height:720" strokeweight=".25pt">
              <v:textbox style="mso-next-textbox:#_x0000_s1038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Методические проекты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9" type="#_x0000_t62" style="position:absolute;left:8952;top:1110;width:2109;height:720;rotation:180" adj="28871,-13140" strokeweight=".25pt">
              <v:stroke dashstyle="1 1"/>
              <v:textbox inset="2.00661mm,1.0033mm,2.00661mm,1.0033mm">
                <w:txbxContent>
                  <w:p w:rsidR="003E0C51" w:rsidRPr="008235E6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8235E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Администратор портала</w:t>
                    </w:r>
                  </w:p>
                </w:txbxContent>
              </v:textbox>
            </v:shape>
            <v:shape id="_x0000_s1040" type="#_x0000_t202" style="position:absolute;left:4674;top:735;width:2389;height:675" strokeweight=".25pt">
              <v:textbox style="mso-next-textbox:#_x0000_s1040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Актуальная задача (ФГОС) </w:t>
                    </w:r>
                  </w:p>
                </w:txbxContent>
              </v:textbox>
            </v:shape>
            <v:shape id="_x0000_s1041" type="#_x0000_t62" style="position:absolute;left:8963;top:3150;width:2109;height:975;rotation:180" adj="35119,-9039" strokeweight=".25pt">
              <v:stroke dashstyle="1 1"/>
              <v:textbox inset="2.00661mm,1.0033mm,2.00661mm,1.0033mm">
                <w:txbxContent>
                  <w:p w:rsidR="003E0C51" w:rsidRPr="008235E6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8235E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Сеть профессиональных сообществ</w:t>
                    </w:r>
                  </w:p>
                </w:txbxContent>
              </v:textbox>
            </v:shape>
            <v:shape id="_x0000_s1042" type="#_x0000_t202" style="position:absolute;left:1866;top:5325;width:2520;height:540" strokeweight=".25pt">
              <v:textbox style="mso-next-textbox:#_x0000_s1042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 xml:space="preserve">ГМО </w:t>
                    </w:r>
                  </w:p>
                </w:txbxContent>
              </v:textbox>
            </v:shape>
            <v:shape id="_x0000_s1043" type="#_x0000_t202" style="position:absolute;left:7341;top:5325;width:2520;height:540" strokeweight=".25pt">
              <v:textbox style="mso-next-textbox:#_x0000_s1043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БМП, МЦ</w:t>
                    </w:r>
                  </w:p>
                </w:txbxContent>
              </v:textbox>
            </v:shape>
            <v:shape id="_x0000_s1044" type="#_x0000_t32" style="position:absolute;left:3045;top:4905;width:765;height:0;flip:x" o:connectortype="straight"/>
            <v:shape id="_x0000_s1045" type="#_x0000_t32" style="position:absolute;left:3045;top:4905;width:0;height:420" o:connectortype="straight">
              <v:stroke endarrow="block"/>
            </v:shape>
            <v:shape id="_x0000_s1046" type="#_x0000_t32" style="position:absolute;left:7856;top:4905;width:765;height:0;flip:x" o:connectortype="straight"/>
            <v:shape id="_x0000_s1047" type="#_x0000_t32" style="position:absolute;left:8621;top:4905;width:0;height:420" o:connectortype="straight">
              <v:stroke endarrow="block"/>
            </v:shape>
            <v:shape id="_x0000_s1048" type="#_x0000_t32" style="position:absolute;left:5835;top:5192;width:6;height:510" o:connectortype="straight">
              <v:stroke endarrow="block"/>
            </v:shape>
            <v:shape id="_x0000_s1049" type="#_x0000_t32" style="position:absolute;left:5836;top:3795;width:5;height:540;flip:x" o:connectortype="straight">
              <v:stroke endarrow="block"/>
            </v:shape>
            <v:shape id="_x0000_s1050" type="#_x0000_t32" style="position:absolute;left:5835;top:2940;width:0;height:375" o:connectortype="straight">
              <v:stroke endarrow="block"/>
            </v:shape>
            <v:shape id="_x0000_s1051" type="#_x0000_t32" style="position:absolute;left:5301;top:1575;width:0;height:255" o:connectortype="straight">
              <v:stroke endarrow="block"/>
            </v:shape>
            <v:shape id="_x0000_s1052" type="#_x0000_t32" style="position:absolute;left:6287;top:1575;width:0;height:617" o:connectortype="straight">
              <v:stroke endarrow="block"/>
            </v:shape>
            <v:shape id="_x0000_s1053" type="#_x0000_t32" style="position:absolute;left:5835;top:1410;width:0;height:165" o:connectortype="straight"/>
            <v:shape id="_x0000_s1054" type="#_x0000_t32" style="position:absolute;left:5301;top:1575;width:985;height:0" o:connectortype="straight"/>
            <v:shape id="_x0000_s1055" type="#_x0000_t62" style="position:absolute;left:8723;top:6330;width:2353;height:915;rotation:180" adj="32790,-3754" strokeweight=".25pt">
              <v:stroke dashstyle="1 1"/>
              <v:textbox inset="2.00661mm,1.0033mm,2.00661mm,1.0033mm">
                <w:txbxContent>
                  <w:p w:rsidR="003E0C51" w:rsidRPr="008235E6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8235E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Место самоопределения педагогов</w:t>
                    </w:r>
                  </w:p>
                </w:txbxContent>
              </v:textbox>
            </v:shape>
            <v:shape id="_x0000_s1056" type="#_x0000_t32" style="position:absolute;left:3045;top:5882;width:1096;height:1183" o:connectortype="straight">
              <v:stroke endarrow="block"/>
            </v:shape>
            <v:shape id="_x0000_s1057" type="#_x0000_t32" style="position:absolute;left:7515;top:5865;width:1030;height:1200;flip:x" o:connectortype="straight">
              <v:stroke endarrow="block"/>
            </v:shape>
            <v:shape id="_x0000_s1058" type="#_x0000_t202" style="position:absolute;left:1896;top:7920;width:3744;height:720" strokeweight=".25pt">
              <v:textbox style="mso-next-textbox:#_x0000_s1058" inset="2.00661mm,1.0033mm,2.00661mm,1.0033mm">
                <w:txbxContent>
                  <w:p w:rsidR="003E0C51" w:rsidRPr="00292722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292722">
                      <w:rPr>
                        <w:rFonts w:ascii="Times New Roman" w:hAnsi="Times New Roman" w:cs="Times New Roman"/>
                        <w:color w:val="000000"/>
                      </w:rPr>
                      <w:t>Семинар руководителей ГМО</w:t>
                    </w:r>
                  </w:p>
                  <w:p w:rsidR="003E0C51" w:rsidRPr="00BA2AF4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</w:p>
                </w:txbxContent>
              </v:textbox>
            </v:shape>
            <v:shape id="_x0000_s1059" type="#_x0000_t32" style="position:absolute;left:5839;top:10305;width:2;height:407;flip:x" o:connectortype="straight">
              <v:stroke endarrow="block"/>
            </v:shape>
            <v:shape id="_x0000_s1060" type="#_x0000_t62" style="position:absolute;left:8961;top:9511;width:2109;height:720;rotation:180" adj="28554,24659" strokeweight=".25pt">
              <v:stroke dashstyle="1 1"/>
              <v:textbox inset="2.00661mm,1.0033mm,2.00661mm,1.0033mm">
                <w:txbxContent>
                  <w:p w:rsidR="003E0C51" w:rsidRPr="008235E6" w:rsidRDefault="003E0C51" w:rsidP="0029272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8235E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Сетевые мероприятия</w:t>
                    </w:r>
                  </w:p>
                </w:txbxContent>
              </v:textbox>
            </v:shape>
            <w10:wrap type="topAndBottom"/>
          </v:group>
        </w:pict>
      </w:r>
      <w:r w:rsidR="00292722"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>В течение учебного года му</w:t>
      </w:r>
      <w:r w:rsidR="00292722">
        <w:rPr>
          <w:rStyle w:val="a3"/>
          <w:rFonts w:ascii="Times New Roman" w:hAnsi="Times New Roman" w:cs="Times New Roman"/>
          <w:b w:val="0"/>
          <w:sz w:val="24"/>
          <w:szCs w:val="24"/>
        </w:rPr>
        <w:t>ниципальная методическая служба</w:t>
      </w:r>
      <w:r w:rsidR="00292722" w:rsidRPr="00292722">
        <w:rPr>
          <w:rStyle w:val="a3"/>
          <w:rFonts w:ascii="Times New Roman" w:hAnsi="Times New Roman" w:cs="Times New Roman"/>
          <w:b w:val="0"/>
          <w:sz w:val="24"/>
          <w:szCs w:val="24"/>
        </w:rPr>
        <w:t>, внедряя актуальную задачу образования, продумывает систему муниципальных структур и событий, направленных на решение данной задачи. При этом всегда удерживается рамка основной АЗ, но варьируется тематика, формы, виды организации деятельности.</w:t>
      </w:r>
    </w:p>
    <w:p w:rsidR="00B0248F" w:rsidRDefault="00B0248F" w:rsidP="00EE6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48F" w:rsidRDefault="00B0248F" w:rsidP="00EE6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48F" w:rsidRPr="00EE66A7" w:rsidRDefault="00B0248F" w:rsidP="002927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  <w:sectPr w:rsidR="00B0248F" w:rsidRPr="00EE66A7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4507E1" w:rsidRPr="00525E4F" w:rsidRDefault="004507E1" w:rsidP="00525E4F">
      <w:pPr>
        <w:tabs>
          <w:tab w:val="left" w:pos="851"/>
        </w:tabs>
        <w:spacing w:before="120" w:after="120"/>
        <w:ind w:firstLine="578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525E4F">
        <w:rPr>
          <w:rFonts w:asciiTheme="majorHAnsi" w:hAnsiTheme="majorHAnsi" w:cs="Times New Roman"/>
          <w:b/>
          <w:bCs/>
          <w:sz w:val="28"/>
          <w:szCs w:val="28"/>
        </w:rPr>
        <w:lastRenderedPageBreak/>
        <w:t xml:space="preserve">Структура методического портала </w:t>
      </w:r>
    </w:p>
    <w:tbl>
      <w:tblPr>
        <w:tblStyle w:val="a6"/>
        <w:tblW w:w="0" w:type="auto"/>
        <w:tblLook w:val="04A0"/>
      </w:tblPr>
      <w:tblGrid>
        <w:gridCol w:w="2376"/>
        <w:gridCol w:w="3544"/>
        <w:gridCol w:w="3827"/>
      </w:tblGrid>
      <w:tr w:rsidR="004507E1" w:rsidRPr="004507E1" w:rsidTr="004507E1">
        <w:tc>
          <w:tcPr>
            <w:tcW w:w="9747" w:type="dxa"/>
            <w:gridSpan w:val="3"/>
          </w:tcPr>
          <w:p w:rsidR="004507E1" w:rsidRPr="004507E1" w:rsidRDefault="004507E1" w:rsidP="00450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Информационно-методический портал Красноярского края в системе общего образования</w:t>
            </w: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Новости, анонс мероприятий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Из территорий</w:t>
            </w:r>
          </w:p>
        </w:tc>
        <w:tc>
          <w:tcPr>
            <w:tcW w:w="3827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Нормативные акты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Регламенты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3827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Актуальные задачи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компетентностей в УД (РО,</w:t>
            </w:r>
            <w:proofErr w:type="gram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в УД (КСО, </w:t>
            </w:r>
            <w:proofErr w:type="spell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иосо</w:t>
            </w:r>
            <w:proofErr w:type="spellEnd"/>
            <w:proofErr w:type="gram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7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proofErr w:type="gram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Практика (Копилка заданий, Диагностики, программы…)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 ММЦ, ИМЦ, МК, </w:t>
            </w:r>
            <w:proofErr w:type="spell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По районам, </w:t>
            </w: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  <w:proofErr w:type="gramEnd"/>
          </w:p>
        </w:tc>
        <w:tc>
          <w:tcPr>
            <w:tcW w:w="3827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объединения</w:t>
            </w: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ИОСО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АДАПТИВНАЯ ШКОЛА ассоциация Молодых педагогов (ссылки на сайты)</w:t>
            </w:r>
          </w:p>
        </w:tc>
        <w:tc>
          <w:tcPr>
            <w:tcW w:w="3827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Дистанционные, очные, межрайонные</w:t>
            </w:r>
          </w:p>
        </w:tc>
        <w:tc>
          <w:tcPr>
            <w:tcW w:w="3827" w:type="dxa"/>
            <w:vMerge w:val="restart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 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По территориям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Эвенкийский</w:t>
            </w: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Публикации наших коллег</w:t>
            </w:r>
          </w:p>
        </w:tc>
        <w:tc>
          <w:tcPr>
            <w:tcW w:w="3827" w:type="dxa"/>
            <w:vMerge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Консультации или вопрос-ответ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 xml:space="preserve">Форум </w:t>
            </w: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Кто будет модератором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Помогите</w:t>
            </w:r>
          </w:p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E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827" w:type="dxa"/>
            <w:vMerge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E1" w:rsidRPr="004507E1" w:rsidTr="004507E1">
        <w:tc>
          <w:tcPr>
            <w:tcW w:w="2376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507E1" w:rsidRPr="004507E1" w:rsidRDefault="004507E1" w:rsidP="0045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7E1" w:rsidRDefault="004507E1" w:rsidP="004507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5E4F" w:rsidRDefault="00525E4F" w:rsidP="004507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25E4F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EE66A7" w:rsidRDefault="006B03EC" w:rsidP="006B03EC">
      <w:pPr>
        <w:tabs>
          <w:tab w:val="left" w:pos="851"/>
        </w:tabs>
        <w:spacing w:before="120" w:after="120"/>
        <w:ind w:firstLine="578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caps/>
          <w:sz w:val="28"/>
          <w:szCs w:val="28"/>
        </w:rPr>
        <w:lastRenderedPageBreak/>
        <w:t xml:space="preserve">часть 3. </w:t>
      </w:r>
      <w:r>
        <w:rPr>
          <w:rStyle w:val="a3"/>
          <w:rFonts w:ascii="Times New Roman" w:hAnsi="Times New Roman" w:cs="Times New Roman"/>
          <w:bCs w:val="0"/>
          <w:sz w:val="28"/>
          <w:szCs w:val="28"/>
        </w:rPr>
        <w:t>НОРМИРОВАНИЕ ДЕЯТЕЛЬНОСТИ МУНИЦИПАЛЬНОЙ МЕТОДИЧЕСКОЙ СЛУЖБЫ</w:t>
      </w:r>
      <w:r w:rsidRPr="00EE66A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7779C7" w:rsidRDefault="007779C7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0D2C" w:rsidRPr="00CD0D2C" w:rsidRDefault="00CD0D2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A20BE8" w:rsidRDefault="00A20BE8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Положение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о муниципальной методической службе</w:t>
      </w:r>
    </w:p>
    <w:p w:rsidR="006B03EC" w:rsidRPr="0016203D" w:rsidRDefault="0016203D" w:rsidP="0016203D">
      <w:pPr>
        <w:pStyle w:val="a5"/>
        <w:numPr>
          <w:ilvl w:val="0"/>
          <w:numId w:val="25"/>
        </w:numPr>
        <w:jc w:val="center"/>
        <w:rPr>
          <w:b/>
        </w:rPr>
      </w:pPr>
      <w:r w:rsidRPr="0016203D">
        <w:rPr>
          <w:b/>
        </w:rPr>
        <w:t>Общие положения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Данное Положение разработано на основании документов: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«Примерное положение о муниципальном методическом центре (кабинете) в системе дополнительного педагогического образования </w:t>
      </w:r>
      <w:r w:rsidR="00CD0D2C">
        <w:rPr>
          <w:rFonts w:ascii="Times New Roman" w:hAnsi="Times New Roman" w:cs="Times New Roman"/>
          <w:sz w:val="24"/>
          <w:szCs w:val="24"/>
        </w:rPr>
        <w:t xml:space="preserve">(повышения квалификации)» </w:t>
      </w:r>
      <w:proofErr w:type="spellStart"/>
      <w:r w:rsidR="00CD0D2C">
        <w:rPr>
          <w:rFonts w:ascii="Times New Roman" w:hAnsi="Times New Roman" w:cs="Times New Roman"/>
          <w:sz w:val="24"/>
          <w:szCs w:val="24"/>
        </w:rPr>
        <w:t>утв</w:t>
      </w:r>
      <w:proofErr w:type="gramStart"/>
      <w:r w:rsidR="00CD0D2C">
        <w:rPr>
          <w:rFonts w:ascii="Times New Roman" w:hAnsi="Times New Roman" w:cs="Times New Roman"/>
          <w:sz w:val="24"/>
          <w:szCs w:val="24"/>
        </w:rPr>
        <w:t>.</w:t>
      </w:r>
      <w:r w:rsidR="0016203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6203D">
        <w:rPr>
          <w:rFonts w:ascii="Times New Roman" w:hAnsi="Times New Roman" w:cs="Times New Roman"/>
          <w:sz w:val="24"/>
          <w:szCs w:val="24"/>
        </w:rPr>
        <w:t>инобразованием</w:t>
      </w:r>
      <w:proofErr w:type="spellEnd"/>
      <w:r w:rsidR="0016203D">
        <w:rPr>
          <w:rFonts w:ascii="Times New Roman" w:hAnsi="Times New Roman" w:cs="Times New Roman"/>
          <w:sz w:val="24"/>
          <w:szCs w:val="24"/>
        </w:rPr>
        <w:t xml:space="preserve"> РФ 11.09.1998 «</w:t>
      </w:r>
      <w:r w:rsidRPr="006B03EC">
        <w:rPr>
          <w:rFonts w:ascii="Times New Roman" w:hAnsi="Times New Roman" w:cs="Times New Roman"/>
          <w:sz w:val="24"/>
          <w:szCs w:val="24"/>
        </w:rPr>
        <w:t>36-51-159 ин/36-10, «Рекомендации об организации деятельности муниципальной методической службы в условиях модернизации образования» (Приложение к письму Минобразования России от 09.03.2004 № 03-51-48ин/42-03).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Муниципальная методическая служба (далее ММС) является </w:t>
      </w:r>
      <w:r w:rsidRPr="006B03EC">
        <w:rPr>
          <w:rFonts w:ascii="Times New Roman" w:hAnsi="Times New Roman" w:cs="Times New Roman"/>
          <w:b/>
          <w:bCs/>
          <w:sz w:val="24"/>
          <w:szCs w:val="24"/>
        </w:rPr>
        <w:t>механизмом опережающего построения образовательной, ресурсно-методической сети</w:t>
      </w:r>
      <w:r w:rsidRPr="006B03EC">
        <w:rPr>
          <w:rFonts w:ascii="Times New Roman" w:hAnsi="Times New Roman" w:cs="Times New Roman"/>
          <w:sz w:val="24"/>
          <w:szCs w:val="24"/>
        </w:rPr>
        <w:t xml:space="preserve"> для решения актуальных задач (далее АЗ) или характерных проблем педагогической деятельности.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Основная ц</w:t>
      </w:r>
      <w:r w:rsidR="00CD0D2C">
        <w:rPr>
          <w:rFonts w:ascii="Times New Roman" w:hAnsi="Times New Roman" w:cs="Times New Roman"/>
          <w:sz w:val="24"/>
          <w:szCs w:val="24"/>
        </w:rPr>
        <w:t>ель ММС - создание организацион</w:t>
      </w:r>
      <w:r w:rsidRPr="006B03EC">
        <w:rPr>
          <w:rFonts w:ascii="Times New Roman" w:hAnsi="Times New Roman" w:cs="Times New Roman"/>
          <w:sz w:val="24"/>
          <w:szCs w:val="24"/>
        </w:rPr>
        <w:t>но-методическ</w:t>
      </w:r>
      <w:r w:rsidR="00CD0D2C">
        <w:rPr>
          <w:rFonts w:ascii="Times New Roman" w:hAnsi="Times New Roman" w:cs="Times New Roman"/>
          <w:sz w:val="24"/>
          <w:szCs w:val="24"/>
        </w:rPr>
        <w:t>их условий, содействующих непре</w:t>
      </w:r>
      <w:r w:rsidRPr="006B03EC">
        <w:rPr>
          <w:rFonts w:ascii="Times New Roman" w:hAnsi="Times New Roman" w:cs="Times New Roman"/>
          <w:sz w:val="24"/>
          <w:szCs w:val="24"/>
        </w:rPr>
        <w:t>рывному пов</w:t>
      </w:r>
      <w:r w:rsidR="00CD0D2C">
        <w:rPr>
          <w:rFonts w:ascii="Times New Roman" w:hAnsi="Times New Roman" w:cs="Times New Roman"/>
          <w:sz w:val="24"/>
          <w:szCs w:val="24"/>
        </w:rPr>
        <w:t>ышению профессионально-педагоги</w:t>
      </w:r>
      <w:r w:rsidRPr="006B03EC">
        <w:rPr>
          <w:rFonts w:ascii="Times New Roman" w:hAnsi="Times New Roman" w:cs="Times New Roman"/>
          <w:sz w:val="24"/>
          <w:szCs w:val="24"/>
        </w:rPr>
        <w:t>ческой компетентности работников образования муниципалитета, и стимулирование их к активному использованию и преобразованию этих условий. Резул</w:t>
      </w:r>
      <w:r w:rsidR="00CD0D2C">
        <w:rPr>
          <w:rFonts w:ascii="Times New Roman" w:hAnsi="Times New Roman" w:cs="Times New Roman"/>
          <w:sz w:val="24"/>
          <w:szCs w:val="24"/>
        </w:rPr>
        <w:t>ьтаты деятельности ММС по созда</w:t>
      </w:r>
      <w:r w:rsidRPr="006B03EC">
        <w:rPr>
          <w:rFonts w:ascii="Times New Roman" w:hAnsi="Times New Roman" w:cs="Times New Roman"/>
          <w:sz w:val="24"/>
          <w:szCs w:val="24"/>
        </w:rPr>
        <w:t xml:space="preserve">нию условий </w:t>
      </w:r>
      <w:proofErr w:type="gramStart"/>
      <w:r w:rsidRPr="006B03E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03EC">
        <w:rPr>
          <w:rFonts w:ascii="Times New Roman" w:hAnsi="Times New Roman" w:cs="Times New Roman"/>
          <w:sz w:val="24"/>
          <w:szCs w:val="24"/>
        </w:rPr>
        <w:t>:</w:t>
      </w:r>
    </w:p>
    <w:p w:rsidR="006B03EC" w:rsidRPr="006B03EC" w:rsidRDefault="006B03EC" w:rsidP="0016203D">
      <w:pPr>
        <w:pStyle w:val="a5"/>
        <w:numPr>
          <w:ilvl w:val="0"/>
          <w:numId w:val="26"/>
        </w:numPr>
        <w:spacing w:line="276" w:lineRule="auto"/>
        <w:ind w:left="993" w:hanging="426"/>
        <w:contextualSpacing w:val="0"/>
        <w:jc w:val="both"/>
      </w:pPr>
      <w:r w:rsidRPr="006B03EC">
        <w:t xml:space="preserve">организации профессионального </w:t>
      </w:r>
      <w:r w:rsidR="00CD0D2C">
        <w:t>сетевого взаимодействия об</w:t>
      </w:r>
      <w:r w:rsidRPr="006B03EC">
        <w:t>разовательных у</w:t>
      </w:r>
      <w:r w:rsidR="00CD0D2C">
        <w:t>чреждений и педагогов, как муни</w:t>
      </w:r>
      <w:r w:rsidRPr="006B03EC">
        <w:t xml:space="preserve">ципалитета, так и других территорий; </w:t>
      </w:r>
    </w:p>
    <w:p w:rsidR="006B03EC" w:rsidRPr="006B03EC" w:rsidRDefault="006B03EC" w:rsidP="0016203D">
      <w:pPr>
        <w:pStyle w:val="a5"/>
        <w:numPr>
          <w:ilvl w:val="0"/>
          <w:numId w:val="26"/>
        </w:numPr>
        <w:spacing w:line="276" w:lineRule="auto"/>
        <w:ind w:left="993" w:hanging="426"/>
        <w:contextualSpacing w:val="0"/>
        <w:jc w:val="both"/>
      </w:pPr>
      <w:r w:rsidRPr="006B03EC">
        <w:t>создания специальных мест, событий, профессиональных проб в сети по решению АЗ и образовательных проблем, присвоению норм, освоению нововведений в образовательной практике;</w:t>
      </w:r>
    </w:p>
    <w:p w:rsidR="006B03EC" w:rsidRPr="006B03EC" w:rsidRDefault="006B03EC" w:rsidP="0016203D">
      <w:pPr>
        <w:numPr>
          <w:ilvl w:val="0"/>
          <w:numId w:val="26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обобщения и распространения результативного </w:t>
      </w:r>
      <w:r w:rsidR="00CD0D2C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Pr="006B03EC">
        <w:rPr>
          <w:rFonts w:ascii="Times New Roman" w:hAnsi="Times New Roman" w:cs="Times New Roman"/>
          <w:sz w:val="24"/>
          <w:szCs w:val="24"/>
        </w:rPr>
        <w:t>педагогического опыта для становления профессиональной компетентности и непрерывного о</w:t>
      </w:r>
      <w:r w:rsidR="00CD0D2C">
        <w:rPr>
          <w:rFonts w:ascii="Times New Roman" w:hAnsi="Times New Roman" w:cs="Times New Roman"/>
          <w:sz w:val="24"/>
          <w:szCs w:val="24"/>
        </w:rPr>
        <w:t>бразования педагогических работ</w:t>
      </w:r>
      <w:r w:rsidRPr="006B03EC">
        <w:rPr>
          <w:rFonts w:ascii="Times New Roman" w:hAnsi="Times New Roman" w:cs="Times New Roman"/>
          <w:sz w:val="24"/>
          <w:szCs w:val="24"/>
        </w:rPr>
        <w:t xml:space="preserve">ников в межкурсовой период; </w:t>
      </w:r>
    </w:p>
    <w:p w:rsidR="00CD0D2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Координирующей и организующей структурой ММС является муниципальный методический центр (далее ММЦ).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color w:val="000000"/>
          <w:sz w:val="24"/>
          <w:szCs w:val="24"/>
        </w:rPr>
        <w:t>Методическая служба осуществляет свою деятельность во взаимодействии с образовательными учреждениями дополнительного профессионального образования, другими образовательными и научными учреждениями и организациями, ассоциациями, занимающимися повышением квалификации и профессиональной переподготовкой педагогических и руководящих работников образовательных учреждений, аттестационными службами.</w:t>
      </w:r>
    </w:p>
    <w:p w:rsidR="00CD0D2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EC">
        <w:rPr>
          <w:rFonts w:ascii="Times New Roman" w:hAnsi="Times New Roman" w:cs="Times New Roman"/>
          <w:color w:val="000000"/>
          <w:sz w:val="24"/>
          <w:szCs w:val="24"/>
        </w:rPr>
        <w:t>Научное руководство Методической службой по согласованию с учредителем осуществляет государственное образовательное учреждение дополнительного профессионального образования (повышения квалификации) специалистов.</w:t>
      </w:r>
    </w:p>
    <w:p w:rsidR="00CD0D2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EC">
        <w:rPr>
          <w:rFonts w:ascii="Times New Roman" w:hAnsi="Times New Roman" w:cs="Times New Roman"/>
          <w:color w:val="000000"/>
          <w:sz w:val="24"/>
          <w:szCs w:val="24"/>
        </w:rPr>
        <w:t>Финансирование деятельности муниципальной Методической службы может осуществляться за счет муниципальных бюджетов, а также внебюджетных источников финансирования.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lastRenderedPageBreak/>
        <w:t>ММС культивирует ценности профессионального развития, реализует принципы комплексности, интеграции, субъектности, непрерывности в образовательно-методической деятельности.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Стратегическое направление деятельности и развития ММС определяется федеральными, региональными Программами. Тактическое направление – разрабатывается методическим центром в Программах, проектах, планах, в соответствии со стратегическим направлением.</w:t>
      </w:r>
    </w:p>
    <w:p w:rsidR="006B03EC" w:rsidRPr="006B03EC" w:rsidRDefault="006B03EC" w:rsidP="00162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Основным критерием качественной деятельности ММС является стабильность положительных результатов обучения в территории, динамика квалификации и мастерства педагогов в сети, полнота использования ресурсов сети,  активность и результативность субъектной позиции педагогов.   </w:t>
      </w:r>
    </w:p>
    <w:p w:rsidR="006B03EC" w:rsidRPr="0016203D" w:rsidRDefault="006B03EC" w:rsidP="0016203D">
      <w:pPr>
        <w:pStyle w:val="a5"/>
        <w:numPr>
          <w:ilvl w:val="0"/>
          <w:numId w:val="25"/>
        </w:numPr>
        <w:jc w:val="center"/>
        <w:rPr>
          <w:b/>
        </w:rPr>
      </w:pPr>
      <w:r w:rsidRPr="0016203D">
        <w:rPr>
          <w:b/>
        </w:rPr>
        <w:t>Сетевая организация ММС</w:t>
      </w:r>
    </w:p>
    <w:p w:rsidR="006B03EC" w:rsidRPr="006B03EC" w:rsidRDefault="006B03EC" w:rsidP="00CD0D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Сетевая организация имеет блочную структуру. Несколько звеньев, тесно связанных между собой, координируются одним наиболее крупным звеном, играющим роль узла. Каждый из сетевых узлов предлагает свое видение той или иной проблемы и свой вариант ее решения, используя при этом другие сетевые узлы в качестве дополнительного ресурса.</w:t>
      </w:r>
    </w:p>
    <w:p w:rsidR="006B03EC" w:rsidRPr="006B03EC" w:rsidRDefault="006B03EC" w:rsidP="00CD0D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Сетевая организация методической работы на муниципальном уровне это: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установка на преодоление автономности и закрытости образовательных учреждений;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взаимодействие образовательных учреждений и методических структур на принципах социального партнерства, интеграции ресурсов;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выстраивание прочных и эффективных вертикальных и горизонтальных связей не столько между учрежденческими структурами, сколько между профессиональными командами (проектные группы, опорные школы, методические центры на базе образовательных учреждений, виртуальные образовательные комплексы, объединяющие образовательные учреждения и др.), работающие над общими проблемами;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свободная связанность равноправных и независимых партнерств;</w:t>
      </w:r>
    </w:p>
    <w:p w:rsidR="00CD0D2C" w:rsidRPr="0016203D" w:rsidRDefault="006B03EC" w:rsidP="00162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03D">
        <w:rPr>
          <w:rFonts w:ascii="Times New Roman" w:hAnsi="Times New Roman" w:cs="Times New Roman"/>
          <w:b/>
          <w:sz w:val="24"/>
          <w:szCs w:val="24"/>
        </w:rPr>
        <w:t>3</w:t>
      </w:r>
      <w:r w:rsidR="0016203D">
        <w:rPr>
          <w:rFonts w:ascii="Times New Roman" w:hAnsi="Times New Roman" w:cs="Times New Roman"/>
          <w:b/>
          <w:sz w:val="24"/>
          <w:szCs w:val="24"/>
        </w:rPr>
        <w:t>. Направления деятельности ММС</w:t>
      </w:r>
    </w:p>
    <w:p w:rsidR="00CD0D2C" w:rsidRPr="0016203D" w:rsidRDefault="006B03EC" w:rsidP="0016203D">
      <w:pPr>
        <w:pStyle w:val="a5"/>
        <w:spacing w:line="276" w:lineRule="auto"/>
        <w:ind w:left="0" w:firstLine="567"/>
        <w:jc w:val="both"/>
        <w:rPr>
          <w:color w:val="000000"/>
        </w:rPr>
      </w:pPr>
      <w:r w:rsidRPr="0016203D">
        <w:rPr>
          <w:b/>
          <w:color w:val="000000"/>
        </w:rPr>
        <w:t>Аналитическая деятельность</w:t>
      </w:r>
      <w:r w:rsidRPr="0016203D">
        <w:rPr>
          <w:color w:val="000000"/>
        </w:rPr>
        <w:t>:</w:t>
      </w:r>
    </w:p>
    <w:p w:rsidR="00CD0D2C" w:rsidRPr="0016203D" w:rsidRDefault="0016203D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 xml:space="preserve">определение и классификация </w:t>
      </w:r>
      <w:r w:rsidR="006B03EC" w:rsidRPr="0016203D">
        <w:t>профессиональных и информационных потребностей работников системы образования;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 xml:space="preserve">создание базы данных о педагогических работниках образовательных учреждений района (города, округа) в аспекте </w:t>
      </w:r>
      <w:proofErr w:type="spellStart"/>
      <w:r w:rsidRPr="0016203D">
        <w:t>ресурсности</w:t>
      </w:r>
      <w:proofErr w:type="spellEnd"/>
      <w:r w:rsidRPr="0016203D">
        <w:t>, опыта, потребностей;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изучение и анализ состояния и результатов методической работы в образовательных учреждениях, определение направлений ее совершенствования;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анализ взаимосвязи, взаимовлияния качества методической деятельности и образовательных результатов в сети.</w:t>
      </w:r>
    </w:p>
    <w:p w:rsidR="00CD0D2C" w:rsidRPr="0016203D" w:rsidRDefault="006B03EC" w:rsidP="0016203D">
      <w:pPr>
        <w:pStyle w:val="a5"/>
        <w:spacing w:line="276" w:lineRule="auto"/>
        <w:ind w:left="0" w:firstLine="567"/>
        <w:jc w:val="both"/>
        <w:rPr>
          <w:iCs/>
          <w:color w:val="000000"/>
        </w:rPr>
      </w:pPr>
      <w:r w:rsidRPr="0016203D">
        <w:rPr>
          <w:b/>
          <w:iCs/>
          <w:color w:val="000000"/>
        </w:rPr>
        <w:t>Информационная деятельность</w:t>
      </w:r>
      <w:r w:rsidRPr="0016203D">
        <w:rPr>
          <w:iCs/>
          <w:color w:val="000000"/>
        </w:rPr>
        <w:t>: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формирование фильтрованного и классифицированного банка современной педагогической информации (научно-методической, методической</w:t>
      </w:r>
      <w:proofErr w:type="gramStart"/>
      <w:r w:rsidRPr="0016203D">
        <w:t xml:space="preserve"> )</w:t>
      </w:r>
      <w:proofErr w:type="gramEnd"/>
      <w:r w:rsidRPr="0016203D">
        <w:t>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proofErr w:type="spellStart"/>
      <w:r w:rsidRPr="0016203D">
        <w:t>действование</w:t>
      </w:r>
      <w:proofErr w:type="spellEnd"/>
      <w:r w:rsidRPr="0016203D">
        <w:t xml:space="preserve"> сайта; взаимодействие со СМИ, издание печатных материалов.</w:t>
      </w:r>
    </w:p>
    <w:p w:rsidR="00CD0D2C" w:rsidRPr="0016203D" w:rsidRDefault="006B03EC" w:rsidP="0016203D">
      <w:pPr>
        <w:pStyle w:val="a5"/>
        <w:spacing w:line="276" w:lineRule="auto"/>
        <w:ind w:left="0" w:firstLine="567"/>
        <w:jc w:val="both"/>
        <w:rPr>
          <w:color w:val="000000"/>
        </w:rPr>
      </w:pPr>
      <w:r w:rsidRPr="0016203D">
        <w:rPr>
          <w:b/>
          <w:color w:val="000000"/>
        </w:rPr>
        <w:t>Организационно-методическая деятельность</w:t>
      </w:r>
      <w:r w:rsidRPr="0016203D">
        <w:rPr>
          <w:color w:val="000000"/>
        </w:rPr>
        <w:t>: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межаттестационный и межкурсовой периоды;</w:t>
      </w:r>
    </w:p>
    <w:p w:rsidR="006B03E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прогнозирование, планирование и организация опережающего  образовательного профессионального пространства, открытого и доступного для решения АЗ и развития педагогического потенциала;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lastRenderedPageBreak/>
        <w:t>организация сети методических объединений педагогических работников образовательных учреждений;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обеспечение комплектования фондов учебников, учебно-методической литературы образовательных учреждений;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определение опорных 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организация и проведение фестивалей, конкурсов, предметных олимпиад, конференций обучающихся образовательных учреждений;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образования.</w:t>
      </w:r>
    </w:p>
    <w:p w:rsidR="00CD0D2C" w:rsidRPr="0016203D" w:rsidRDefault="006B03EC" w:rsidP="0016203D">
      <w:pPr>
        <w:pStyle w:val="a5"/>
        <w:spacing w:line="276" w:lineRule="auto"/>
        <w:ind w:left="0" w:firstLine="567"/>
        <w:jc w:val="both"/>
        <w:rPr>
          <w:color w:val="000000"/>
        </w:rPr>
      </w:pPr>
      <w:r w:rsidRPr="0016203D">
        <w:rPr>
          <w:b/>
          <w:color w:val="000000"/>
        </w:rPr>
        <w:t>Консультационная деятельность</w:t>
      </w:r>
      <w:r w:rsidRPr="0016203D">
        <w:rPr>
          <w:color w:val="000000"/>
        </w:rPr>
        <w:t>:</w:t>
      </w:r>
    </w:p>
    <w:p w:rsidR="00CD0D2C" w:rsidRPr="0016203D" w:rsidRDefault="006B03EC" w:rsidP="0016203D">
      <w:pPr>
        <w:pStyle w:val="a5"/>
        <w:numPr>
          <w:ilvl w:val="0"/>
          <w:numId w:val="27"/>
        </w:numPr>
        <w:ind w:left="993" w:hanging="426"/>
        <w:jc w:val="both"/>
      </w:pPr>
      <w:r w:rsidRPr="0016203D">
        <w:t>организация консультационной работы для педагогических работников муниципальных образовательных учреждений по уточнению образовательных позиций в исполнении нормированной деятельности;</w:t>
      </w:r>
    </w:p>
    <w:p w:rsidR="006B03EC" w:rsidRPr="0016203D" w:rsidRDefault="0016203D" w:rsidP="00162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Управление, структура ММС</w:t>
      </w:r>
    </w:p>
    <w:p w:rsidR="006B03EC" w:rsidRPr="006B03EC" w:rsidRDefault="006B03EC" w:rsidP="0016203D">
      <w:pPr>
        <w:pStyle w:val="a5"/>
        <w:spacing w:line="276" w:lineRule="auto"/>
        <w:ind w:left="0" w:firstLine="567"/>
        <w:jc w:val="both"/>
        <w:rPr>
          <w:color w:val="000000"/>
        </w:rPr>
      </w:pPr>
      <w:r w:rsidRPr="006B03EC">
        <w:rPr>
          <w:color w:val="000000"/>
        </w:rPr>
        <w:t xml:space="preserve">Управление деятельности ММС осуществляет муниципальный методический Совет (далее МС). Регламент и содержание деятельности, которого определено в Положении о МС. Приложение </w:t>
      </w:r>
      <w:r w:rsidR="001A781E">
        <w:rPr>
          <w:color w:val="000000"/>
        </w:rPr>
        <w:t>2</w:t>
      </w:r>
      <w:r w:rsidRPr="006B03EC">
        <w:rPr>
          <w:color w:val="000000"/>
        </w:rPr>
        <w:t>.</w:t>
      </w:r>
    </w:p>
    <w:p w:rsidR="006B03EC" w:rsidRPr="006B03EC" w:rsidRDefault="006B03EC" w:rsidP="0016203D">
      <w:pPr>
        <w:pStyle w:val="a5"/>
        <w:spacing w:line="276" w:lineRule="auto"/>
        <w:ind w:left="0" w:firstLine="567"/>
        <w:jc w:val="both"/>
        <w:rPr>
          <w:color w:val="000000"/>
        </w:rPr>
      </w:pPr>
      <w:r w:rsidRPr="006B03EC">
        <w:rPr>
          <w:color w:val="000000"/>
        </w:rPr>
        <w:t>Структурами ММС являются:</w:t>
      </w:r>
    </w:p>
    <w:p w:rsidR="006B03EC" w:rsidRPr="001A781E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1A781E">
        <w:t>Проблемные группы. Приложение</w:t>
      </w:r>
      <w:r w:rsidR="001A781E">
        <w:t xml:space="preserve"> 3;</w:t>
      </w:r>
    </w:p>
    <w:p w:rsidR="006B03EC" w:rsidRPr="001A781E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1A781E">
        <w:t xml:space="preserve">Творческие группы. Приложение </w:t>
      </w:r>
      <w:r w:rsidR="001A781E">
        <w:t>4;</w:t>
      </w:r>
    </w:p>
    <w:p w:rsidR="006B03EC" w:rsidRPr="001A781E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1A781E">
        <w:t xml:space="preserve">Методические объединения. Приложение </w:t>
      </w:r>
      <w:r w:rsidR="001A781E">
        <w:t>5;</w:t>
      </w:r>
    </w:p>
    <w:p w:rsidR="006B03EC" w:rsidRPr="001A781E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1A781E">
        <w:t xml:space="preserve">Базовые площадки. Приложение </w:t>
      </w:r>
      <w:r w:rsidR="001A781E">
        <w:t>6</w:t>
      </w:r>
      <w:r w:rsidRPr="001A781E">
        <w:t>.</w:t>
      </w:r>
    </w:p>
    <w:p w:rsidR="006B03EC" w:rsidRPr="006B03EC" w:rsidRDefault="006B03EC" w:rsidP="006B03EC">
      <w:pPr>
        <w:pStyle w:val="a5"/>
        <w:spacing w:line="276" w:lineRule="auto"/>
        <w:ind w:left="644"/>
        <w:jc w:val="both"/>
        <w:rPr>
          <w:color w:val="000000"/>
        </w:rPr>
      </w:pPr>
    </w:p>
    <w:p w:rsidR="00CD0D2C" w:rsidRDefault="00CD0D2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  <w:sectPr w:rsidR="00CD0D2C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6B03E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A781E">
        <w:rPr>
          <w:rFonts w:ascii="Times New Roman" w:hAnsi="Times New Roman" w:cs="Times New Roman"/>
          <w:b/>
          <w:sz w:val="24"/>
          <w:szCs w:val="24"/>
        </w:rPr>
        <w:t>2</w:t>
      </w:r>
      <w:r w:rsidRPr="00CD0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3EC" w:rsidRPr="00CD0D2C" w:rsidRDefault="006B03EC" w:rsidP="007779C7">
      <w:pPr>
        <w:spacing w:after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6B03EC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CD0D2C">
        <w:rPr>
          <w:rFonts w:asciiTheme="majorHAnsi" w:hAnsiTheme="majorHAnsi" w:cs="Times New Roman"/>
          <w:b/>
          <w:bCs/>
          <w:sz w:val="28"/>
          <w:szCs w:val="28"/>
        </w:rPr>
        <w:t xml:space="preserve">Положение 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о  </w:t>
      </w:r>
      <w:r w:rsidR="00A20BE8">
        <w:rPr>
          <w:rFonts w:asciiTheme="majorHAnsi" w:hAnsiTheme="majorHAnsi" w:cs="Times New Roman"/>
          <w:b/>
          <w:bCs/>
          <w:sz w:val="28"/>
          <w:szCs w:val="28"/>
        </w:rPr>
        <w:t xml:space="preserve">муниципальном </w:t>
      </w:r>
      <w:r w:rsidRPr="00CD0D2C">
        <w:rPr>
          <w:rFonts w:asciiTheme="majorHAnsi" w:hAnsiTheme="majorHAnsi" w:cs="Times New Roman"/>
          <w:b/>
          <w:bCs/>
          <w:sz w:val="28"/>
          <w:szCs w:val="28"/>
        </w:rPr>
        <w:t xml:space="preserve">методическом  совете </w:t>
      </w:r>
    </w:p>
    <w:p w:rsidR="006B03EC" w:rsidRPr="006B03EC" w:rsidRDefault="006B03EC" w:rsidP="006B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3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781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B03E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1.1. Муниципальный методический совет (далее – Совет) создается в целях координации деятельности всех звеньев и узлов сети.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1.2. Совет является коллегиальным органом, в состав которого входят специалисты Управления образования, методисты ММЦ, руководители узлов сети, профессиональных групп.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1.3. Решения Совета носят рекомендательный характер.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1.4. Совет в своей деятельности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  ММЦ.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b/>
          <w:bCs/>
          <w:sz w:val="24"/>
          <w:szCs w:val="24"/>
        </w:rPr>
        <w:t>2. Задачи деятельности Совета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 Совет создается для решения следующих задач: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2.1.1.Определение приоритетных профессиональных тем для обсуждения и разработки в звеньях и узлах, направлений развития образовательной сети.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2.1.2.Инициирование методических мест и проб для нововведений, совершенствования образовательной деятельности.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2.1.3. Подбор руководителей профессиональных групп, узлов сети.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2.1.4. Корректировка структуры сети, поиск ресурсов, организация </w:t>
      </w:r>
      <w:proofErr w:type="spellStart"/>
      <w:r w:rsidRPr="006B03EC">
        <w:rPr>
          <w:rFonts w:ascii="Times New Roman" w:hAnsi="Times New Roman" w:cs="Times New Roman"/>
          <w:sz w:val="24"/>
          <w:szCs w:val="24"/>
        </w:rPr>
        <w:t>аутсортинга</w:t>
      </w:r>
      <w:proofErr w:type="spellEnd"/>
      <w:r w:rsidRPr="006B03EC">
        <w:rPr>
          <w:rFonts w:ascii="Times New Roman" w:hAnsi="Times New Roman" w:cs="Times New Roman"/>
          <w:sz w:val="24"/>
          <w:szCs w:val="24"/>
        </w:rPr>
        <w:t>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 Направления деятельности Совета.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2.2.1.Уточнение и удержание содержательного направления методической деятельности в сети.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2.2.2. Определение  результатов и критериев деятельности сети  и отдельных узловых взаимодействий педагогов.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2.2.3. Осуществление анализа деятельности ресурсно-методической сети.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2.2.4. Выполнение корректировки сетевого взаимодействия в соответствии с аналитическими выводами.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2.2.5. Информирование субъектов  образовательной сети об изменениях в образовательной деятельности в различных аспектах и форматах.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2.2.6.  Инициирование и мотивирование продуктивного, активного взаимодействия по решению АЗ в сети.    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Совета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3.1. Состав Совета определяется  на основании выдвижения от ОУ (не более одного человека от ОУ) и утверждается приказом руководителя Управления образования. 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3.2. Руководство работой Совета осуществляет председатель, которым является директор МУ ГМЦ.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3.3. Для обеспечения работы Совет избирает секретаря.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3.4. Изменения в составе совета производятся приказом Управления образования.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lastRenderedPageBreak/>
        <w:t>3.5. Работа Совета осуществляется на основе годового плана, который утверждается на его первом в учебном году заседании.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3.6. Заседания Совета проходят не реже четырех раз в год.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3.7. Решение Совета принимается  простым  большинством голосов присутствующих на заседании, путём открытого  голосования и оформляется в виде протокола его заседания.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6B03EC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B03EC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деятельностью, отчетность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B03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03EC">
        <w:rPr>
          <w:rFonts w:ascii="Times New Roman" w:hAnsi="Times New Roman" w:cs="Times New Roman"/>
          <w:sz w:val="24"/>
          <w:szCs w:val="24"/>
        </w:rPr>
        <w:t xml:space="preserve"> деятельностью Совета осуществляет директор ММЦ.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4.2. Председатель Совета один раз в год докладывает о деятельности Совета на совещании директоров ОУ.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4.3. К документации Совета относятся: план работы на учебный год, протоколы заседаний Совета, публичный доклад о деятельности Совета.</w:t>
      </w:r>
    </w:p>
    <w:p w:rsidR="006B03EC" w:rsidRPr="006B03EC" w:rsidRDefault="006B03EC" w:rsidP="006B03E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6B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6B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81E" w:rsidRDefault="001A781E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  <w:sectPr w:rsidR="001A781E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6B03E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A781E">
        <w:rPr>
          <w:rFonts w:ascii="Times New Roman" w:hAnsi="Times New Roman" w:cs="Times New Roman"/>
          <w:b/>
          <w:sz w:val="24"/>
          <w:szCs w:val="24"/>
        </w:rPr>
        <w:t>3</w:t>
      </w:r>
    </w:p>
    <w:p w:rsidR="006B03EC" w:rsidRPr="00A20BE8" w:rsidRDefault="00A20BE8" w:rsidP="00A20BE8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20BE8">
        <w:rPr>
          <w:rFonts w:asciiTheme="majorHAnsi" w:hAnsiTheme="majorHAnsi" w:cs="Times New Roman"/>
          <w:b/>
          <w:bCs/>
          <w:sz w:val="28"/>
          <w:szCs w:val="28"/>
        </w:rPr>
        <w:t>Положение о проблемной группе</w:t>
      </w:r>
    </w:p>
    <w:p w:rsidR="006B03EC" w:rsidRPr="006B03EC" w:rsidRDefault="006B03EC" w:rsidP="006B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1A781E" w:rsidP="001A7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B03EC" w:rsidRPr="006B03E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B03EC" w:rsidRPr="006B03EC" w:rsidRDefault="006B03EC" w:rsidP="001A781E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1.1.</w:t>
      </w:r>
      <w:r w:rsidR="001A781E">
        <w:rPr>
          <w:rFonts w:ascii="Times New Roman" w:hAnsi="Times New Roman" w:cs="Times New Roman"/>
          <w:sz w:val="24"/>
          <w:szCs w:val="24"/>
        </w:rPr>
        <w:t xml:space="preserve"> </w:t>
      </w:r>
      <w:r w:rsidRPr="006B03EC">
        <w:rPr>
          <w:rFonts w:ascii="Times New Roman" w:hAnsi="Times New Roman" w:cs="Times New Roman"/>
          <w:sz w:val="24"/>
          <w:szCs w:val="24"/>
        </w:rPr>
        <w:t>Проблемная группа – это форма профессионального взаимодействия.</w:t>
      </w:r>
    </w:p>
    <w:p w:rsidR="006B03EC" w:rsidRPr="006B03EC" w:rsidRDefault="006B03EC" w:rsidP="001A781E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1.2. Проблемная группа является самостоятельным звеном, узлом в сети ММС.</w:t>
      </w:r>
    </w:p>
    <w:p w:rsidR="006B03EC" w:rsidRPr="006B03EC" w:rsidRDefault="006B03EC" w:rsidP="001A781E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1.3. Проблемная группа – это добровольное объединение  не менее десяти педагогов, занимающихся одной  методической проблемой.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3EC">
        <w:rPr>
          <w:rFonts w:ascii="Times New Roman" w:hAnsi="Times New Roman" w:cs="Times New Roman"/>
          <w:b/>
          <w:sz w:val="24"/>
          <w:szCs w:val="24"/>
        </w:rPr>
        <w:t>2. Задачи проблемной группы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 Изучение определенной проблемы, апробирование её решения в образовательной практике.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2.2. Обобщение результатов работы, их тиражирование.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2.3. Содействие профессиональному росту педагогов, членов группы.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3EC">
        <w:rPr>
          <w:rFonts w:ascii="Times New Roman" w:hAnsi="Times New Roman" w:cs="Times New Roman"/>
          <w:b/>
          <w:sz w:val="24"/>
          <w:szCs w:val="24"/>
        </w:rPr>
        <w:t>3. Организация работы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3.1. Проблемную группу возглавляет педагог, выбранный из состава проблемной группы.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3.2. Проблемная группа работает по плану, который включает изучение теоретического обоснования проблемы, исследование и отслеживание применения результатов деятельности.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3.4. Заседание группы проводятся не реже одного  раза в четверть.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3EC">
        <w:rPr>
          <w:rFonts w:ascii="Times New Roman" w:hAnsi="Times New Roman" w:cs="Times New Roman"/>
          <w:b/>
          <w:sz w:val="24"/>
          <w:szCs w:val="24"/>
        </w:rPr>
        <w:t>4. Документация и отчетность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4.1. План работы проблемной группы составляется на текущий учебный год.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4.2. Протоколы заседаний фиксируются в специальном журнале.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4.3. Обсуждаемые вопросы обобщаются в форме  рекомендаций педагогам школ.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4.4. Анализ деятельности проблемной группы представляется  в ММЦ в конце учебного года.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3EC">
        <w:rPr>
          <w:rFonts w:ascii="Times New Roman" w:hAnsi="Times New Roman" w:cs="Times New Roman"/>
          <w:b/>
          <w:sz w:val="24"/>
          <w:szCs w:val="24"/>
        </w:rPr>
        <w:t>5. Обязанности, права и ответственность проблемной группы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5.1. Обязанности проблемной группы: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определение приоритетной проблемы для работы, анализ её актуальности;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организация опытно - экспериментальной работы, обобщение и представление ее результатов;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5.2. Проблемная группа имеет право: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вносить предложения по совершенствованию образовательного процесса в школах района по данной проблеме;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рекомендовать к распространению материалы, накопленные в проблемной группе.</w:t>
      </w:r>
    </w:p>
    <w:p w:rsidR="006B03EC" w:rsidRPr="006B03EC" w:rsidRDefault="006B03EC" w:rsidP="001A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5.3. Проблемная группа отвечает </w:t>
      </w:r>
      <w:proofErr w:type="gramStart"/>
      <w:r w:rsidRPr="006B03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03EC">
        <w:rPr>
          <w:rFonts w:ascii="Times New Roman" w:hAnsi="Times New Roman" w:cs="Times New Roman"/>
          <w:sz w:val="24"/>
          <w:szCs w:val="24"/>
        </w:rPr>
        <w:t>: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систематическое и объективное отслеживание решения проблемы;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proofErr w:type="spellStart"/>
      <w:r w:rsidRPr="006B03EC">
        <w:t>действование</w:t>
      </w:r>
      <w:proofErr w:type="spellEnd"/>
      <w:r w:rsidRPr="006B03EC">
        <w:t xml:space="preserve"> на результат;</w:t>
      </w:r>
    </w:p>
    <w:p w:rsidR="006B03EC" w:rsidRPr="006B03EC" w:rsidRDefault="006B03EC" w:rsidP="001A781E">
      <w:pPr>
        <w:pStyle w:val="a5"/>
        <w:numPr>
          <w:ilvl w:val="0"/>
          <w:numId w:val="27"/>
        </w:numPr>
        <w:ind w:left="993" w:hanging="426"/>
        <w:jc w:val="both"/>
      </w:pPr>
      <w:r w:rsidRPr="006B03EC">
        <w:t>качественную подготовку своих программных документов.</w:t>
      </w:r>
    </w:p>
    <w:p w:rsidR="006B03EC" w:rsidRPr="006B03EC" w:rsidRDefault="006B03EC" w:rsidP="006B03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6B0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81E" w:rsidRDefault="001A781E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  <w:sectPr w:rsidR="001A781E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6B03E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1A781E">
        <w:rPr>
          <w:rFonts w:ascii="Times New Roman" w:hAnsi="Times New Roman" w:cs="Times New Roman"/>
          <w:b/>
          <w:sz w:val="24"/>
          <w:szCs w:val="24"/>
        </w:rPr>
        <w:t>4</w:t>
      </w:r>
    </w:p>
    <w:p w:rsidR="006B03EC" w:rsidRPr="006B03EC" w:rsidRDefault="006B03EC" w:rsidP="006B0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Положение о творческих группах учителей</w:t>
      </w:r>
    </w:p>
    <w:p w:rsidR="006B03EC" w:rsidRPr="006B03EC" w:rsidRDefault="006B03EC" w:rsidP="00D9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1A781E" w:rsidRDefault="006B03EC" w:rsidP="00D95840">
      <w:pPr>
        <w:pStyle w:val="4"/>
        <w:keepNext w:val="0"/>
        <w:keepLines w:val="0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A781E">
        <w:rPr>
          <w:rFonts w:ascii="Times New Roman" w:hAnsi="Times New Roman" w:cs="Times New Roman"/>
          <w:i w:val="0"/>
          <w:color w:val="auto"/>
          <w:sz w:val="24"/>
          <w:szCs w:val="24"/>
        </w:rPr>
        <w:t>Общие положения.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Творческая группа организуется при наличии не менее пяти учителей по разным предметам. Творческая группа осуществляет включение педагогов в творческую профессиональную деятельность, является узлом сети.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Задачи творческой группы учителей: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Изучение литературы и передового опыта по данной задаче.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Анализ (фактическое состояние педагогического процесса в аспекте данной задачи)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Выбор и реализация методов и подходов решения АЗ.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Представление результата </w:t>
      </w:r>
      <w:proofErr w:type="spellStart"/>
      <w:r w:rsidRPr="001A781E">
        <w:rPr>
          <w:rFonts w:ascii="Times New Roman" w:hAnsi="Times New Roman" w:cs="Times New Roman"/>
          <w:sz w:val="24"/>
          <w:szCs w:val="24"/>
        </w:rPr>
        <w:t>действования</w:t>
      </w:r>
      <w:proofErr w:type="spellEnd"/>
      <w:r w:rsidRPr="001A781E">
        <w:rPr>
          <w:rFonts w:ascii="Times New Roman" w:hAnsi="Times New Roman" w:cs="Times New Roman"/>
          <w:sz w:val="24"/>
          <w:szCs w:val="24"/>
        </w:rPr>
        <w:t xml:space="preserve"> группы по нахождению решения АЗ.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Экспертиза полученного опыта на эффективность. </w:t>
      </w:r>
    </w:p>
    <w:p w:rsidR="006B03EC" w:rsidRPr="001A781E" w:rsidRDefault="006B03EC" w:rsidP="00D95840">
      <w:pPr>
        <w:pStyle w:val="4"/>
        <w:keepNext w:val="0"/>
        <w:keepLines w:val="0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A781E">
        <w:rPr>
          <w:rFonts w:ascii="Times New Roman" w:hAnsi="Times New Roman" w:cs="Times New Roman"/>
          <w:i w:val="0"/>
          <w:color w:val="auto"/>
          <w:sz w:val="24"/>
          <w:szCs w:val="24"/>
        </w:rPr>
        <w:t>Организация работы творческой группы учителей.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Творческая группа педагогов создаются в режиме ВТК (временного творческого коллектива) под тему, АЗ, которая представляет профессиональный интерес. 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Для организации работы творческой группы назначается руководитель из числа авторитетных педагогов, имеющих высшую или первую квалификационные категорию.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Участники группы разрабатывают программу, проект, план  деятельности, распределяют позиции в творческой деятельности по решению АЗ.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В течение учебного года проводится не менее 4 заседаний творческой группы.</w:t>
      </w:r>
    </w:p>
    <w:p w:rsidR="006B03EC" w:rsidRPr="001A781E" w:rsidRDefault="006B03EC" w:rsidP="00D95840">
      <w:pPr>
        <w:pStyle w:val="4"/>
        <w:keepNext w:val="0"/>
        <w:keepLines w:val="0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A781E">
        <w:rPr>
          <w:rFonts w:ascii="Times New Roman" w:hAnsi="Times New Roman" w:cs="Times New Roman"/>
          <w:i w:val="0"/>
          <w:color w:val="auto"/>
          <w:sz w:val="24"/>
          <w:szCs w:val="24"/>
        </w:rPr>
        <w:t>Основные формы, темы деятельности творческой группы: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Защита проектных работ.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Семинары-практикумы.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Исследовательские лаборатории.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Научно-методические конференции.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Научно-педагогические фестивали.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Конкурс "Учитель года".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Деловые игры.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"Круглые столы".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"Мозговые штурмы".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Экспериментальные группы.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Школа передового опыта.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Школа управленческого мастерства. </w:t>
      </w:r>
    </w:p>
    <w:p w:rsidR="006B03EC" w:rsidRPr="001A781E" w:rsidRDefault="006B03EC" w:rsidP="00D95840">
      <w:pPr>
        <w:pStyle w:val="4"/>
        <w:keepNext w:val="0"/>
        <w:keepLines w:val="0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A781E">
        <w:rPr>
          <w:rFonts w:ascii="Times New Roman" w:hAnsi="Times New Roman" w:cs="Times New Roman"/>
          <w:i w:val="0"/>
          <w:color w:val="auto"/>
          <w:sz w:val="24"/>
          <w:szCs w:val="24"/>
        </w:rPr>
        <w:t>Документы и отчетность: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Положение о творческой группе.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обобщение опыта работы.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Портфолио о работе над задачей, темой.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Методические рекомендации.  </w:t>
      </w:r>
    </w:p>
    <w:p w:rsidR="006B03EC" w:rsidRPr="001A781E" w:rsidRDefault="006B03EC" w:rsidP="00D95840">
      <w:pPr>
        <w:numPr>
          <w:ilvl w:val="2"/>
          <w:numId w:val="17"/>
        </w:numPr>
        <w:tabs>
          <w:tab w:val="clear" w:pos="2367"/>
          <w:tab w:val="num" w:pos="993"/>
          <w:tab w:val="num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Статьи, коллективные монографии и брошюры.</w:t>
      </w:r>
    </w:p>
    <w:p w:rsidR="006B03EC" w:rsidRPr="001A781E" w:rsidRDefault="006B03EC" w:rsidP="00D95840">
      <w:pPr>
        <w:pStyle w:val="4"/>
        <w:keepNext w:val="0"/>
        <w:keepLines w:val="0"/>
        <w:numPr>
          <w:ilvl w:val="0"/>
          <w:numId w:val="17"/>
        </w:numPr>
        <w:spacing w:before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A781E">
        <w:rPr>
          <w:rFonts w:ascii="Times New Roman" w:hAnsi="Times New Roman" w:cs="Times New Roman"/>
          <w:i w:val="0"/>
          <w:color w:val="auto"/>
          <w:sz w:val="24"/>
          <w:szCs w:val="24"/>
        </w:rPr>
        <w:t>О поощрении руководителей творческих групп.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 xml:space="preserve">За выполнение обязанностей руководителя творческой группы производить надбавку в размере до 15% должностного оклада из </w:t>
      </w:r>
      <w:proofErr w:type="spellStart"/>
      <w:r w:rsidRPr="001A781E">
        <w:rPr>
          <w:rFonts w:ascii="Times New Roman" w:hAnsi="Times New Roman" w:cs="Times New Roman"/>
          <w:sz w:val="24"/>
          <w:szCs w:val="24"/>
        </w:rPr>
        <w:t>надтарифного</w:t>
      </w:r>
      <w:proofErr w:type="spellEnd"/>
      <w:r w:rsidRPr="001A781E">
        <w:rPr>
          <w:rFonts w:ascii="Times New Roman" w:hAnsi="Times New Roman" w:cs="Times New Roman"/>
          <w:sz w:val="24"/>
          <w:szCs w:val="24"/>
        </w:rPr>
        <w:t xml:space="preserve"> фонда образовательного учреждения.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начисление надбавки производится поквартально, по факту проведения заседания. </w:t>
      </w:r>
    </w:p>
    <w:p w:rsidR="006B03EC" w:rsidRPr="001A781E" w:rsidRDefault="006B03EC" w:rsidP="00D958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81E">
        <w:rPr>
          <w:rFonts w:ascii="Times New Roman" w:hAnsi="Times New Roman" w:cs="Times New Roman"/>
          <w:sz w:val="24"/>
          <w:szCs w:val="24"/>
        </w:rPr>
        <w:t>Анализ деятельности творческой группы представляется для обсуждения педагогической общественности на научно-практической конференции (на августовском совещании) и в ММЦ.</w:t>
      </w:r>
    </w:p>
    <w:p w:rsidR="006B03EC" w:rsidRPr="006B03EC" w:rsidRDefault="006B03EC" w:rsidP="006B03E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D95840" w:rsidRDefault="00D95840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  <w:sectPr w:rsidR="00D95840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6B03E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95840">
        <w:rPr>
          <w:rFonts w:ascii="Times New Roman" w:hAnsi="Times New Roman" w:cs="Times New Roman"/>
          <w:b/>
          <w:sz w:val="24"/>
          <w:szCs w:val="24"/>
        </w:rPr>
        <w:t>5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Положение</w:t>
      </w:r>
    </w:p>
    <w:p w:rsidR="006B03EC" w:rsidRPr="00CD0D2C" w:rsidRDefault="00D95840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о</w:t>
      </w:r>
      <w:r w:rsidR="006B03EC" w:rsidRPr="00CD0D2C">
        <w:rPr>
          <w:rFonts w:asciiTheme="majorHAnsi" w:hAnsiTheme="majorHAnsi" w:cs="Times New Roman"/>
          <w:b/>
          <w:bCs/>
          <w:sz w:val="28"/>
          <w:szCs w:val="28"/>
        </w:rPr>
        <w:t xml:space="preserve"> методическом объединении</w:t>
      </w:r>
    </w:p>
    <w:p w:rsidR="006B03EC" w:rsidRPr="006B03EC" w:rsidRDefault="006B03EC" w:rsidP="006B03EC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1.1. Методическое объединение (да</w:t>
      </w:r>
      <w:r w:rsidR="00D95840">
        <w:rPr>
          <w:rFonts w:ascii="Times New Roman" w:eastAsia="Calibri" w:hAnsi="Times New Roman" w:cs="Times New Roman"/>
          <w:sz w:val="24"/>
          <w:szCs w:val="24"/>
        </w:rPr>
        <w:t xml:space="preserve">лее – МО) является </w:t>
      </w:r>
      <w:r w:rsidRPr="006B03EC">
        <w:rPr>
          <w:rFonts w:ascii="Times New Roman" w:eastAsia="Calibri" w:hAnsi="Times New Roman" w:cs="Times New Roman"/>
          <w:sz w:val="24"/>
          <w:szCs w:val="24"/>
        </w:rPr>
        <w:t>профессиональным объединением педагогических работников, в структуре которого могут быть секции, лаборатории, творческие группы, профессиональные клубы и др.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1.2. Количество МО и их численность определяются, исходя из необходимости комплексного решения поставленных задач перед ММС.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1.3. Руководители МО утверждаются приказом МУО. 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1.4. МО осуществляет работу на основе настоящего Положения. 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2. Цели и задачи деятельности МО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2.1. МО создается с целью сопровождения профессионального развития педагогических кадров, создания мест для профессиональных проб и позиционирования инновационного опыта. 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2.2. Задачи МО: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организовать процесс самоопределения педагогических работников на профессиональное развитие через проведение сессий самоопределения, тренингов </w:t>
      </w:r>
      <w:proofErr w:type="spellStart"/>
      <w:r w:rsidRPr="006B03EC">
        <w:rPr>
          <w:rFonts w:ascii="Times New Roman" w:eastAsia="Calibri" w:hAnsi="Times New Roman" w:cs="Times New Roman"/>
          <w:sz w:val="24"/>
          <w:szCs w:val="24"/>
        </w:rPr>
        <w:t>целеполагания</w:t>
      </w:r>
      <w:proofErr w:type="spellEnd"/>
      <w:r w:rsidRPr="006B03EC">
        <w:rPr>
          <w:rFonts w:ascii="Times New Roman" w:eastAsia="Calibri" w:hAnsi="Times New Roman" w:cs="Times New Roman"/>
          <w:sz w:val="24"/>
          <w:szCs w:val="24"/>
        </w:rPr>
        <w:t>, анкетирование, собеседования и др.;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организовать процесс самовыражения педагогических работников через участие в работе лабораторий, 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создать места позиционирования педагогических работников через проведение конференций, профессиональных конкурсов, открытых занятий, мастер-классов и др.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3.Содержание деятельности МО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Организация работы педагогических работников по изучению образовательных стандартов и выработка единых требований к оценке результатов освоения программ.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Освоение нового содержания, образовательных технологий и методов педагогической деятельности по своему направлению работы.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Заслушивание отчётов членов МО о творческих командировках, об обучении на курсах повышения квалификации, участии в конкурсах и конференциях и др.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Выявление, предъявление и использование инновационного кадрового ресурса.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Консультирование и оказание необходимой помощи педагогическим работникам в вопросах использования нормативной и методической документации, программного обеспечения, организации инновационной деятельности и др.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Организация открытых уроков, занятий, мастер-классов и др. по определённой теме с целью ознакомления с методическими разработками по своему направлению работы.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Создание условий для доступа педагогического работника к различным каналам методического и научного обеспечения.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Участие в организации и проведении городских этапов предметных олимпиад, НПК, интеллектуальных и творческих конкурсов обучающихся и др.</w:t>
      </w:r>
    </w:p>
    <w:p w:rsidR="006B03EC" w:rsidRPr="006B03EC" w:rsidRDefault="006B03EC" w:rsidP="006B03EC">
      <w:pPr>
        <w:numPr>
          <w:ilvl w:val="0"/>
          <w:numId w:val="19"/>
        </w:numPr>
        <w:tabs>
          <w:tab w:val="clear" w:pos="1260"/>
          <w:tab w:val="left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Организация внешкольной работы с обучающимися</w:t>
      </w:r>
      <w:proofErr w:type="gramStart"/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 Основные формы работы МО</w:t>
      </w:r>
    </w:p>
    <w:p w:rsidR="006B03EC" w:rsidRPr="006B03EC" w:rsidRDefault="006B03EC" w:rsidP="006B03EC">
      <w:pPr>
        <w:autoSpaceDE w:val="0"/>
        <w:autoSpaceDN w:val="0"/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4.1 Коллективные формы работы: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методический семинар;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методическая неделя;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научно-практическая конференция;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педагогические чтения;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методическая выставка;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методический бюллетень;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панорама педагогических идей;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мозговой штурм;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эстафета педагогического мастерства;</w:t>
      </w:r>
    </w:p>
    <w:p w:rsidR="006B03EC" w:rsidRPr="006B03EC" w:rsidRDefault="006B03EC" w:rsidP="006B03EC">
      <w:pPr>
        <w:autoSpaceDE w:val="0"/>
        <w:autoSpaceDN w:val="0"/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4.2. Групповые формы работы: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круглый стол;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03EC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уроков;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мастер-классы;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открытые уроки;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методический диалог;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методический ринг и др.</w:t>
      </w:r>
    </w:p>
    <w:p w:rsidR="006B03EC" w:rsidRPr="006B03EC" w:rsidRDefault="006B03EC" w:rsidP="006B03EC">
      <w:pPr>
        <w:autoSpaceDE w:val="0"/>
        <w:autoSpaceDN w:val="0"/>
        <w:spacing w:after="0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4.3. Индивидуальные формы работы: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03EC">
        <w:rPr>
          <w:rFonts w:ascii="Times New Roman" w:eastAsia="Calibri" w:hAnsi="Times New Roman" w:cs="Times New Roman"/>
          <w:sz w:val="24"/>
          <w:szCs w:val="24"/>
        </w:rPr>
        <w:t>Тьюторское</w:t>
      </w:r>
      <w:proofErr w:type="spellEnd"/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сопровождение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собеседование;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самоанализ;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консультация;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самообразование;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творческий отчет;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презентация программ индивидуального профессионального развития;</w:t>
      </w:r>
    </w:p>
    <w:p w:rsidR="006B03EC" w:rsidRPr="006B03EC" w:rsidRDefault="006B03EC" w:rsidP="0074171A">
      <w:pPr>
        <w:numPr>
          <w:ilvl w:val="0"/>
          <w:numId w:val="28"/>
        </w:num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наставничество и др.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Организация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МО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5.1. Для организации работы МО назначается руководитель приказом  МУО из числа авторитетных педагогических работников, имеющих, как правило, высшую или первую квалификационную категорию на основании решения муниципального методического совета сроком на 2 года.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5.2. Работа методического объединения проводится в соответствии с планом работы на текущий учебный год. 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5.3. Заседания методического объединения проводятся не реже 4 раз в год. По каждому из обсуждаемых на заседании вопросов принимаются рекомендации, которые фиксируются в тетради протоколов. Рекомендации подписываются руководителем методического объединения.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5.4. В конце учебного года руководитель анализирует работу МО и представляет анализ на заседании городского методического совета.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Критерии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оценки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работы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МО</w:t>
      </w:r>
    </w:p>
    <w:p w:rsidR="006B03EC" w:rsidRPr="006B03EC" w:rsidRDefault="006B03EC" w:rsidP="006B03EC">
      <w:pPr>
        <w:numPr>
          <w:ilvl w:val="0"/>
          <w:numId w:val="20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Рост удовлетворенности педагогов деятельностью в МО.</w:t>
      </w:r>
    </w:p>
    <w:p w:rsidR="006B03EC" w:rsidRPr="006B03EC" w:rsidRDefault="006B03EC" w:rsidP="006B03EC">
      <w:pPr>
        <w:numPr>
          <w:ilvl w:val="0"/>
          <w:numId w:val="20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Высокая заинтересованность педагогов в творчестве и инновациях, участии в профессиональных конкурсах, научн</w:t>
      </w:r>
      <w:proofErr w:type="gramStart"/>
      <w:r w:rsidRPr="006B03E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практических конференциях.</w:t>
      </w:r>
    </w:p>
    <w:p w:rsidR="006B03EC" w:rsidRPr="006B03EC" w:rsidRDefault="006B03EC" w:rsidP="006B03EC">
      <w:pPr>
        <w:numPr>
          <w:ilvl w:val="0"/>
          <w:numId w:val="20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Положительная динамика качества обучения.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 xml:space="preserve">7.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Документы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ГМО</w:t>
      </w: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(РМЦ)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Приказ о назначении руководителя МО.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Положение о МО.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Анализ работы за прошедший год.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План работы МО на текущий учебный год.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Банк данных о педагогических работниках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звания, домашний телефон).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Сведения о темах самообразования членов МО.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Перспективный план аттестации педагогических работников.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График повышения квалификации педагогических работников на текущий год.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Перспективный план повышения квалификации педагогических работников.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Сведения о профессиональных потребностях педагогических работников.</w:t>
      </w:r>
    </w:p>
    <w:p w:rsidR="006B03EC" w:rsidRPr="006B03EC" w:rsidRDefault="006B03EC" w:rsidP="006B03EC">
      <w:pPr>
        <w:numPr>
          <w:ilvl w:val="0"/>
          <w:numId w:val="21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Протоколы заседаний МО.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Права</w:t>
      </w:r>
      <w:proofErr w:type="spellEnd"/>
      <w:r w:rsidRPr="006B03E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ГМО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МО имеет право:</w:t>
      </w:r>
    </w:p>
    <w:p w:rsidR="006B03EC" w:rsidRPr="006B03EC" w:rsidRDefault="006B03EC" w:rsidP="006B03EC">
      <w:pPr>
        <w:numPr>
          <w:ilvl w:val="0"/>
          <w:numId w:val="22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Заслушивать с творческим отчётом членов МО, проходящих аттестацию.</w:t>
      </w:r>
    </w:p>
    <w:p w:rsidR="006B03EC" w:rsidRPr="006B03EC" w:rsidRDefault="006B03EC" w:rsidP="006B03EC">
      <w:pPr>
        <w:numPr>
          <w:ilvl w:val="0"/>
          <w:numId w:val="22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Рекомендовать публикацию материалов о передовом педагогическом опыте, накопленном педагогическими работниками.</w:t>
      </w:r>
    </w:p>
    <w:p w:rsidR="006B03EC" w:rsidRPr="006B03EC" w:rsidRDefault="006B03EC" w:rsidP="006B03EC">
      <w:pPr>
        <w:numPr>
          <w:ilvl w:val="0"/>
          <w:numId w:val="22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Рекомендовать педагогическим работникам  различные формы повышения профессионального мастерства.</w:t>
      </w:r>
    </w:p>
    <w:p w:rsidR="006B03EC" w:rsidRPr="006B03EC" w:rsidRDefault="006B03EC" w:rsidP="006B03EC">
      <w:pPr>
        <w:numPr>
          <w:ilvl w:val="0"/>
          <w:numId w:val="22"/>
        </w:numPr>
        <w:tabs>
          <w:tab w:val="clear" w:pos="1260"/>
          <w:tab w:val="num" w:pos="1080"/>
        </w:tabs>
        <w:autoSpaceDE w:val="0"/>
        <w:autoSpaceDN w:val="0"/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>Рекомендовать кандидатуры от МО для участия в профессиональных конкурсах.</w:t>
      </w:r>
    </w:p>
    <w:p w:rsidR="006B03EC" w:rsidRPr="006B03EC" w:rsidRDefault="006B03EC" w:rsidP="006B03EC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6B03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деятельностью ГМО</w:t>
      </w:r>
    </w:p>
    <w:p w:rsidR="006B03EC" w:rsidRPr="006B03EC" w:rsidRDefault="006B03EC" w:rsidP="006B03EC">
      <w:pPr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9.1. </w:t>
      </w:r>
      <w:proofErr w:type="gramStart"/>
      <w:r w:rsidRPr="006B03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B03EC">
        <w:rPr>
          <w:rFonts w:ascii="Times New Roman" w:eastAsia="Calibri" w:hAnsi="Times New Roman" w:cs="Times New Roman"/>
          <w:sz w:val="24"/>
          <w:szCs w:val="24"/>
        </w:rPr>
        <w:t xml:space="preserve"> деятельностью МО осуществляет директор ММЦ и  методический совет.</w:t>
      </w:r>
    </w:p>
    <w:p w:rsidR="00D95840" w:rsidRDefault="00D95840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  <w:sectPr w:rsidR="00D95840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6B03E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95840">
        <w:rPr>
          <w:rFonts w:ascii="Times New Roman" w:hAnsi="Times New Roman" w:cs="Times New Roman"/>
          <w:b/>
          <w:sz w:val="24"/>
          <w:szCs w:val="24"/>
        </w:rPr>
        <w:t>6</w:t>
      </w:r>
    </w:p>
    <w:p w:rsidR="00A20BE8" w:rsidRDefault="00A20BE8" w:rsidP="00A20BE8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:rsidR="006B03EC" w:rsidRPr="00A20BE8" w:rsidRDefault="00A20BE8" w:rsidP="00A20BE8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A20BE8">
        <w:rPr>
          <w:rFonts w:asciiTheme="majorHAnsi" w:hAnsiTheme="majorHAnsi" w:cs="Times New Roman"/>
          <w:b/>
          <w:bCs/>
          <w:sz w:val="28"/>
          <w:szCs w:val="28"/>
        </w:rPr>
        <w:t>Положение о городской базовой площадке</w:t>
      </w:r>
    </w:p>
    <w:p w:rsidR="006B03EC" w:rsidRPr="006B03EC" w:rsidRDefault="006B03EC" w:rsidP="006B0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6B03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3E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B03EC" w:rsidRPr="006B03EC" w:rsidRDefault="006B03EC" w:rsidP="00056096">
      <w:pPr>
        <w:pStyle w:val="a9"/>
        <w:spacing w:line="276" w:lineRule="auto"/>
        <w:ind w:firstLine="709"/>
      </w:pPr>
      <w:r w:rsidRPr="006B03EC">
        <w:t xml:space="preserve">1.1. Настоящее Положение определяет условия создания и порядок организации деятельности образовательного учреждения в режиме базовой площадки системы образования  территории (далее – базовая площадка). </w:t>
      </w:r>
    </w:p>
    <w:p w:rsidR="006B03EC" w:rsidRPr="006B03EC" w:rsidRDefault="006B03EC" w:rsidP="00056096">
      <w:pPr>
        <w:pStyle w:val="a9"/>
        <w:spacing w:line="276" w:lineRule="auto"/>
        <w:ind w:firstLine="709"/>
      </w:pPr>
      <w:r w:rsidRPr="006B03EC">
        <w:t>1.2. Базовая площадка в своей деятельности руководствуется Законом РФ "Об образовании", нормативно-правовыми документами Министерства образования и науки РФ, а также настоящим Положением.</w:t>
      </w:r>
    </w:p>
    <w:p w:rsidR="006B03EC" w:rsidRPr="006B03EC" w:rsidRDefault="006B03EC" w:rsidP="00056096">
      <w:pPr>
        <w:pStyle w:val="a9"/>
        <w:spacing w:line="276" w:lineRule="auto"/>
        <w:ind w:firstLine="709"/>
      </w:pPr>
      <w:r w:rsidRPr="006B03EC">
        <w:t>1.3. Базовая площадка создается в целях освоения и передачи инновационного педагогического опыта и проведения исследований по внедрению современных педагогических технологий в образовательный процесс.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>1.3. Признание образовательного учреждения базовой площадкой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 xml:space="preserve">1.4. Образовательное учреждение, работающее в режиме базовой площадки, должно: 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- быть обеспечено подготовленными кадровыми ресурсами (</w:t>
      </w:r>
      <w:proofErr w:type="gramStart"/>
      <w:r w:rsidRPr="00056096">
        <w:rPr>
          <w:color w:val="000000"/>
        </w:rPr>
        <w:t>имеющих</w:t>
      </w:r>
      <w:proofErr w:type="gramEnd"/>
      <w:r w:rsidRPr="00056096">
        <w:rPr>
          <w:color w:val="000000"/>
        </w:rPr>
        <w:t xml:space="preserve"> инновационный опыт работы);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 xml:space="preserve">- иметь современную материально-техническую базу, 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- быть обеспечено современными средствами обучения и оборудованием, в том числе компьютерным и лабораторным, дидактическими и иллюстрационными материалами, учебно-методическими пособиями.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>1.6. Выделяются три вида Базовых площадок: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>Базовая образовательная площадка - это образовательное учреждение, которое выступает как база изучения и распространения опыта эффективности образовательной деятельности и повышения профессиональной квалификации педагогических кадров в муниципальной системе образования;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>Базовая инновационная площадка - это образовательное учреждение, которое участвует в инновационной деятельности, разрабатывает и реализует педагогические инициативы, направленные на оптимизацию практики образования;</w:t>
      </w:r>
    </w:p>
    <w:p w:rsidR="006B03EC" w:rsidRPr="006B03EC" w:rsidRDefault="006B03EC" w:rsidP="00056096">
      <w:pPr>
        <w:pStyle w:val="a9"/>
        <w:spacing w:line="276" w:lineRule="auto"/>
      </w:pPr>
      <w:r w:rsidRPr="006B03EC">
        <w:t>Базовая исследовательская площадка - это образовательное учреждение, которое участвует в эксперименте, проводит исследования, направленные на создание новой практики образования.</w:t>
      </w:r>
    </w:p>
    <w:p w:rsidR="00056096" w:rsidRDefault="00056096" w:rsidP="00056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056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03EC">
        <w:rPr>
          <w:rFonts w:ascii="Times New Roman" w:hAnsi="Times New Roman" w:cs="Times New Roman"/>
          <w:sz w:val="24"/>
          <w:szCs w:val="24"/>
        </w:rPr>
        <w:t xml:space="preserve">. ПОРЯДОК ПРИСВОЕНИЯ И ПРЕКРАЩЕНИЯ ДЕЙСТВИЯ СТАТУСА БАЗОВОЙ ПЛОЩАДКИ 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2.1. Выдвижение происходит по инициативе: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образовательного учреждения;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ММЦ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общественных объединений.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lastRenderedPageBreak/>
        <w:t>2.2. Претендент на присвоение статуса Базовой площадки с 01 февраля по 30 марта подает заявление на имя руководителя ММЦ за подписью руководителя образовательного учреждения об экспертизе пакета документов ОУ. К заявлению прилагаются: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обоснование (1-2 стр.): изложение основной идеи проекта, аргументацию актуальности и новизны деятельности, обоснование его научной и практической значимости для развития образовательного пространства общеобразовательного учреждения, системы образования территории).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материалы инновационной деятельности: концепция, проект, программа, план осуществления инновационной деятельности с указанием этапов и сроков реализации проекта, прогнозируемые результаты.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проект внедрения образовательной инновации или авторский инновационный проект (до 10 стр.);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план мероприятий на срок реализации проекта;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2.4. Городской научно-методический совет проводит экспертизу представленных материалов с 01 по 30 апреля текущего года.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2.5. По результатам экспертизы муниципальный  методический совет рекомендует руководителю Управления образования: 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присвоить претенденту статус Базовой площадки или отклонить просьбу о присвоении статуса Базовой площадки;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срок присвоения статуса Базовой площадки;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тему Базовой площадки.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2.6. Управление образования издает приказ о присвоении статуса Базовой площадки.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2.7. Статус Базовой площадки не может быть присвоен сроком более чем на 3 года.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 xml:space="preserve">3.10. Окончание срока действия или расторжение статуса Базовой площадки влечет за собой прекращение действия статуса Базовой площадки. </w:t>
      </w:r>
    </w:p>
    <w:p w:rsidR="006B03EC" w:rsidRPr="006B03EC" w:rsidRDefault="006B03EC" w:rsidP="0005609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3EC" w:rsidRPr="006B03EC" w:rsidRDefault="006B03EC" w:rsidP="00056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03EC">
        <w:rPr>
          <w:rFonts w:ascii="Times New Roman" w:hAnsi="Times New Roman" w:cs="Times New Roman"/>
          <w:sz w:val="24"/>
          <w:szCs w:val="24"/>
        </w:rPr>
        <w:t>. ПРАВА И ОБЯЗАННОСТИ БАЗОВЫХ ПЛОЩАДОК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4.1. Базовые площадки имеют право: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на использование информационных, материально-технических, программно-методических, кадровых ресурсов ММЦ;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на публикации в изданиях ММЦ;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на приоритетное размещение материалов на официальном сайте УО.</w:t>
      </w:r>
    </w:p>
    <w:p w:rsidR="006B03EC" w:rsidRPr="006B03EC" w:rsidRDefault="006B03EC" w:rsidP="000560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3EC">
        <w:rPr>
          <w:rFonts w:ascii="Times New Roman" w:hAnsi="Times New Roman" w:cs="Times New Roman"/>
          <w:sz w:val="24"/>
          <w:szCs w:val="24"/>
        </w:rPr>
        <w:t>4.2. Базовые площадки обязаны: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обеспечить возможность работникам учреждения участвовать в мероприятиях ММЦ, УО;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proofErr w:type="gramStart"/>
      <w:r w:rsidRPr="00056096">
        <w:rPr>
          <w:color w:val="000000"/>
        </w:rPr>
        <w:t>предоставлять отчеты</w:t>
      </w:r>
      <w:proofErr w:type="gramEnd"/>
      <w:r w:rsidRPr="00056096">
        <w:rPr>
          <w:color w:val="000000"/>
        </w:rPr>
        <w:t>, разработки и иные материалы в методический совет в соответствии темой Базовой площадки;</w:t>
      </w:r>
    </w:p>
    <w:p w:rsidR="006B03EC" w:rsidRPr="00056096" w:rsidRDefault="006B03EC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</w:pPr>
      <w:r w:rsidRPr="00056096">
        <w:rPr>
          <w:color w:val="000000"/>
        </w:rPr>
        <w:t>предоставлять по запросу ГМС информацию, касающуюся хода и условий реализации работ.</w:t>
      </w:r>
    </w:p>
    <w:p w:rsidR="00D95840" w:rsidRPr="00056096" w:rsidRDefault="00D95840" w:rsidP="00056096">
      <w:pPr>
        <w:pStyle w:val="a5"/>
        <w:numPr>
          <w:ilvl w:val="0"/>
          <w:numId w:val="10"/>
        </w:numPr>
        <w:tabs>
          <w:tab w:val="num" w:pos="1418"/>
        </w:tabs>
        <w:spacing w:line="276" w:lineRule="auto"/>
        <w:ind w:left="1418" w:hanging="284"/>
        <w:jc w:val="both"/>
        <w:rPr>
          <w:color w:val="000000"/>
        </w:rPr>
        <w:sectPr w:rsidR="00D95840" w:rsidRPr="00056096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6B03EC" w:rsidRPr="00CD0D2C" w:rsidRDefault="00CD0D2C" w:rsidP="00CD0D2C">
      <w:pPr>
        <w:spacing w:after="0"/>
        <w:ind w:left="52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D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D95840">
        <w:rPr>
          <w:rFonts w:ascii="Times New Roman" w:hAnsi="Times New Roman" w:cs="Times New Roman"/>
          <w:b/>
          <w:sz w:val="24"/>
          <w:szCs w:val="24"/>
        </w:rPr>
        <w:t>7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Регламент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наполнения информационно-методического портала</w:t>
      </w:r>
    </w:p>
    <w:p w:rsidR="006B03EC" w:rsidRPr="00CD0D2C" w:rsidRDefault="006B03EC" w:rsidP="00CD0D2C">
      <w:pPr>
        <w:tabs>
          <w:tab w:val="left" w:pos="851"/>
        </w:tabs>
        <w:spacing w:before="120" w:after="120"/>
        <w:ind w:firstLine="578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CD0D2C">
        <w:rPr>
          <w:rFonts w:asciiTheme="majorHAnsi" w:hAnsiTheme="majorHAnsi" w:cs="Times New Roman"/>
          <w:b/>
          <w:bCs/>
          <w:sz w:val="28"/>
          <w:szCs w:val="28"/>
        </w:rPr>
        <w:t>Красноярского края в системе общего образования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color w:val="000000"/>
        </w:rPr>
      </w:pPr>
      <w:r w:rsidRPr="006B03EC">
        <w:rPr>
          <w:b/>
          <w:color w:val="000000"/>
        </w:rPr>
        <w:t>Общие положения</w:t>
      </w:r>
    </w:p>
    <w:p w:rsidR="006B03EC" w:rsidRPr="006B03EC" w:rsidRDefault="006B03EC" w:rsidP="006B03EC">
      <w:pPr>
        <w:pStyle w:val="a5"/>
        <w:numPr>
          <w:ilvl w:val="1"/>
          <w:numId w:val="14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Портал создан с целью включения ММС в единое информационное образовательное пространство для оперативного и объективного информирования педагогической общественности и иных целевых групп о методической деятельности.</w:t>
      </w:r>
    </w:p>
    <w:p w:rsidR="006B03EC" w:rsidRPr="006B03EC" w:rsidRDefault="006B03EC" w:rsidP="006B03EC">
      <w:pPr>
        <w:pStyle w:val="a5"/>
        <w:numPr>
          <w:ilvl w:val="1"/>
          <w:numId w:val="14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Портал должен обеспечить педагогических работников, иных заинтересованных лиц оперативной информацией, консультативной помощью по всем направлениям методической деятельности; создать условия для изучения, распространения актуального педагогического опыта, обмена методическим, дидактическим и иными учебными материалами в процессе сетевого взаимодействия.</w:t>
      </w:r>
    </w:p>
    <w:p w:rsidR="006B03EC" w:rsidRPr="006B03EC" w:rsidRDefault="006B03EC" w:rsidP="006B03EC">
      <w:pPr>
        <w:pStyle w:val="a5"/>
        <w:numPr>
          <w:ilvl w:val="1"/>
          <w:numId w:val="14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 xml:space="preserve">К наполнению портала информационными материалами привлекаются методисты ММС, педагогические работники, на практике показавшие высокие академические, </w:t>
      </w:r>
      <w:proofErr w:type="spellStart"/>
      <w:r w:rsidRPr="006B03EC">
        <w:rPr>
          <w:color w:val="000000"/>
        </w:rPr>
        <w:t>компетентностные</w:t>
      </w:r>
      <w:proofErr w:type="spellEnd"/>
      <w:r w:rsidRPr="006B03EC">
        <w:rPr>
          <w:color w:val="000000"/>
        </w:rPr>
        <w:t xml:space="preserve"> и другие результаты (как прописать </w:t>
      </w:r>
      <w:proofErr w:type="spellStart"/>
      <w:r w:rsidRPr="006B03EC">
        <w:rPr>
          <w:color w:val="000000"/>
        </w:rPr>
        <w:t>регион</w:t>
      </w:r>
      <w:proofErr w:type="gramStart"/>
      <w:r w:rsidRPr="006B03EC">
        <w:rPr>
          <w:color w:val="000000"/>
        </w:rPr>
        <w:t>.у</w:t>
      </w:r>
      <w:proofErr w:type="gramEnd"/>
      <w:r w:rsidRPr="006B03EC">
        <w:rPr>
          <w:color w:val="000000"/>
        </w:rPr>
        <w:t>ровень</w:t>
      </w:r>
      <w:proofErr w:type="spellEnd"/>
      <w:r w:rsidRPr="006B03EC">
        <w:rPr>
          <w:color w:val="000000"/>
        </w:rPr>
        <w:t>)</w:t>
      </w:r>
    </w:p>
    <w:p w:rsidR="006B03EC" w:rsidRPr="006B03EC" w:rsidRDefault="006B03EC" w:rsidP="006B03EC">
      <w:pPr>
        <w:pStyle w:val="a5"/>
        <w:numPr>
          <w:ilvl w:val="1"/>
          <w:numId w:val="14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ММС, участвующие в наполнении портала должны: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иметь собственный сайт или раздел на сайте управления образования;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быть готовыми к организации сетевого взаимодействия.</w:t>
      </w:r>
    </w:p>
    <w:p w:rsidR="006B03EC" w:rsidRPr="006B03EC" w:rsidRDefault="006B03EC" w:rsidP="006B03EC">
      <w:pPr>
        <w:pStyle w:val="a5"/>
        <w:numPr>
          <w:ilvl w:val="1"/>
          <w:numId w:val="14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Наполнение портала проводится по согласованию с центром организационно-методического обеспечения ФГОС.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b/>
          <w:color w:val="000000"/>
        </w:rPr>
      </w:pPr>
      <w:r w:rsidRPr="006B03EC">
        <w:rPr>
          <w:b/>
          <w:color w:val="000000"/>
        </w:rPr>
        <w:t>Процедура наполнения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b/>
          <w:color w:val="000000"/>
        </w:rPr>
      </w:pPr>
      <w:r w:rsidRPr="006B03EC">
        <w:rPr>
          <w:b/>
          <w:color w:val="000000"/>
        </w:rPr>
        <w:t xml:space="preserve"> 1 этап - создание портала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Формирование рабочей группы по созданию портала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Разработка структуры  портала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Проведение внешней экспертизы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Корректировка структуры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color w:val="000000"/>
        </w:rPr>
      </w:pPr>
      <w:r w:rsidRPr="006B03EC">
        <w:rPr>
          <w:color w:val="000000"/>
        </w:rPr>
        <w:t xml:space="preserve">К внешней экспертизе привлекаются сотрудники центра информационно-методического сопровождения ФГОС, центр информатизации образования, кафедры управления, экономики и права 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color w:val="000000"/>
        </w:rPr>
      </w:pPr>
      <w:r w:rsidRPr="006B03EC">
        <w:rPr>
          <w:color w:val="000000"/>
        </w:rPr>
        <w:t>ККИПК РО формирует список МС, участвующих в апробации новой модели ММС и наполнении портала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b/>
          <w:color w:val="000000"/>
        </w:rPr>
      </w:pPr>
      <w:r w:rsidRPr="006B03EC">
        <w:rPr>
          <w:b/>
          <w:color w:val="000000"/>
        </w:rPr>
        <w:t>2 этап - наполнение портала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наполнять портал можно документами: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нормативно-правовыми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новостями из территорий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информационными материалами по решению актуальных задач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и другими в соответствии с разделами портала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color w:val="000000"/>
        </w:rPr>
      </w:pPr>
      <w:r w:rsidRPr="006B03EC">
        <w:rPr>
          <w:color w:val="000000"/>
        </w:rPr>
        <w:t>Информационные материалы предоставляются для размещения ответственными лицами (</w:t>
      </w:r>
      <w:proofErr w:type="spellStart"/>
      <w:r w:rsidRPr="006B03EC">
        <w:rPr>
          <w:color w:val="000000"/>
        </w:rPr>
        <w:t>муниц</w:t>
      </w:r>
      <w:proofErr w:type="gramStart"/>
      <w:r w:rsidRPr="006B03EC">
        <w:rPr>
          <w:color w:val="000000"/>
        </w:rPr>
        <w:t>.у</w:t>
      </w:r>
      <w:proofErr w:type="gramEnd"/>
      <w:r w:rsidRPr="006B03EC">
        <w:rPr>
          <w:color w:val="000000"/>
        </w:rPr>
        <w:t>ровень</w:t>
      </w:r>
      <w:proofErr w:type="spellEnd"/>
      <w:r w:rsidRPr="006B03EC">
        <w:rPr>
          <w:color w:val="000000"/>
        </w:rPr>
        <w:t xml:space="preserve"> - руководители ММС, методисты, регион уровень – сотрудники ….)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color w:val="000000"/>
        </w:rPr>
      </w:pPr>
      <w:r w:rsidRPr="006B03EC">
        <w:rPr>
          <w:color w:val="000000"/>
        </w:rPr>
        <w:lastRenderedPageBreak/>
        <w:t xml:space="preserve">Персональная ответственность за содержание, полноту, достоверность и своевременность представляемых информационных материалов возлагается на руководителей ММС. </w:t>
      </w:r>
    </w:p>
    <w:p w:rsidR="006B03EC" w:rsidRPr="006B03EC" w:rsidRDefault="006B03EC" w:rsidP="006B03EC">
      <w:pPr>
        <w:pStyle w:val="a4"/>
        <w:numPr>
          <w:ilvl w:val="1"/>
          <w:numId w:val="13"/>
        </w:numPr>
        <w:spacing w:after="0" w:line="276" w:lineRule="auto"/>
        <w:ind w:left="567" w:hanging="567"/>
        <w:contextualSpacing/>
        <w:jc w:val="both"/>
        <w:rPr>
          <w:color w:val="000000"/>
        </w:rPr>
      </w:pPr>
      <w:r w:rsidRPr="006B03EC">
        <w:rPr>
          <w:color w:val="000000"/>
        </w:rPr>
        <w:t>При размещении материалов соблюдаются установленные требования по защите информации, составляющей государственную тайну, служебную тайну, а также по защите персональных данных.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b/>
          <w:color w:val="000000"/>
        </w:rPr>
      </w:pPr>
      <w:r w:rsidRPr="006B03EC">
        <w:rPr>
          <w:b/>
          <w:color w:val="000000"/>
        </w:rPr>
        <w:t>Подготовка и своевременное предоставление информационных материалов для размещения на Портале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 xml:space="preserve"> Директор ММС своим приказом назначает: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proofErr w:type="gramStart"/>
      <w:r w:rsidRPr="006B03EC">
        <w:rPr>
          <w:color w:val="000000"/>
        </w:rPr>
        <w:t>заместителя директора по УВР, курирующего вопросы информатизации, ответственным за обеспечение организации и выполнению работ по информационному наполнению Сайта в сети Интернет в соответствии с Положением и Регламентом (далее - Ответственный за организацию);</w:t>
      </w:r>
      <w:proofErr w:type="gramEnd"/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ответственных лиц из числа сотрудников центра в соответствии с перечнем информации, размещаемой на Портале центра (далее – Ответственные сотрудники)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 xml:space="preserve">Ответственные сотрудники обеспечивают контроль за представлением информационных материалов о текущей деятельности ММС по своим направлениям и предоставляют информационные материалы </w:t>
      </w:r>
      <w:proofErr w:type="gramStart"/>
      <w:r w:rsidRPr="006B03EC">
        <w:rPr>
          <w:color w:val="000000"/>
        </w:rPr>
        <w:t>ответственному</w:t>
      </w:r>
      <w:proofErr w:type="gramEnd"/>
      <w:r w:rsidRPr="006B03EC">
        <w:rPr>
          <w:color w:val="000000"/>
        </w:rPr>
        <w:t xml:space="preserve"> за организацию в порядке и в сроки, установленные настоящим Регламентом.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Ответственные сотрудники обязаны: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предоставлять информационные материалы о текущей деятельности по своему вопросу в соответствующий раздел Сайта заместителю директора по УВР, курирующему вопросы информатизации, в порядке и в сроки, установленные настоящим Регламентом;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осуществлять полный мониторинг актуальности информации на Портале в соответствующем разделе не реже 1 раза в месяц.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b/>
          <w:color w:val="000000"/>
        </w:rPr>
      </w:pPr>
      <w:r w:rsidRPr="006B03EC">
        <w:rPr>
          <w:b/>
          <w:color w:val="000000"/>
        </w:rPr>
        <w:t>Подготовка информационных материалов для размещения на Портале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Информационные материалы, предназначенные для размещения на Портале, должны содержать: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название (заголовок) информационного материала;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 xml:space="preserve">дату и время публикации (последнего обновления, уточнения); 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</w:pPr>
      <w:r w:rsidRPr="006B03EC">
        <w:rPr>
          <w:color w:val="000000"/>
        </w:rPr>
        <w:t>основной текст информационного материала (кроме нормативных правовых актов);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 xml:space="preserve">дополнительные материалы в графическом, текстовом или </w:t>
      </w:r>
      <w:proofErr w:type="spellStart"/>
      <w:r w:rsidRPr="006B03EC">
        <w:rPr>
          <w:color w:val="000000"/>
        </w:rPr>
        <w:t>мультимедийном</w:t>
      </w:r>
      <w:proofErr w:type="spellEnd"/>
      <w:r w:rsidRPr="006B03EC">
        <w:rPr>
          <w:color w:val="000000"/>
        </w:rPr>
        <w:t xml:space="preserve"> формате (при необходимости);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>реквизиты (для нормативных правовых актов);</w:t>
      </w:r>
    </w:p>
    <w:p w:rsidR="006B03EC" w:rsidRPr="006B03EC" w:rsidRDefault="006B03EC" w:rsidP="006B03EC">
      <w:pPr>
        <w:pStyle w:val="a5"/>
        <w:numPr>
          <w:ilvl w:val="0"/>
          <w:numId w:val="10"/>
        </w:numPr>
        <w:tabs>
          <w:tab w:val="num" w:pos="1260"/>
        </w:tabs>
        <w:spacing w:line="276" w:lineRule="auto"/>
        <w:ind w:left="851" w:hanging="284"/>
        <w:jc w:val="both"/>
        <w:rPr>
          <w:color w:val="000000"/>
        </w:rPr>
      </w:pPr>
      <w:r w:rsidRPr="006B03EC">
        <w:rPr>
          <w:color w:val="000000"/>
        </w:rPr>
        <w:t xml:space="preserve">источник получения или официального опубликования (для информационных материалов сторонних организаций). 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Ответственность за соответствие электронной копии направляемых для размещения на Портале нормативных правовых актов оригиналу несет Ответственный сотрудник.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Информационные материалы предоставляются на электронном носителе.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b/>
          <w:color w:val="000000"/>
        </w:rPr>
      </w:pPr>
      <w:r w:rsidRPr="006B03EC">
        <w:rPr>
          <w:b/>
          <w:color w:val="000000"/>
        </w:rPr>
        <w:t>Размещение информационных материалов на Портале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Директор ММС своим приказом назначает ответственного за непосредственное размещение информационных материалов из числа сотрудников учреждения.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Сотрудник, ответственный за непосредственное размещение информационных материалов, вправе редактировать представленные для размещения материалы, содержащие грамматические, орфографические и пунктуационные ошибки.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lastRenderedPageBreak/>
        <w:t>Не допускается редактирование информационных материалов, носящих нормативно-правовой характер.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Сотрудник, ответственный за непосредственное размещение информационных материалов, обязан своевременно размещать материалы.</w:t>
      </w:r>
    </w:p>
    <w:p w:rsidR="006B03EC" w:rsidRPr="006B03EC" w:rsidRDefault="006B03EC" w:rsidP="006B03EC">
      <w:pPr>
        <w:pStyle w:val="a5"/>
        <w:numPr>
          <w:ilvl w:val="0"/>
          <w:numId w:val="13"/>
        </w:numPr>
        <w:spacing w:line="276" w:lineRule="auto"/>
        <w:ind w:left="567" w:hanging="567"/>
        <w:jc w:val="center"/>
        <w:rPr>
          <w:b/>
          <w:color w:val="000000"/>
        </w:rPr>
      </w:pPr>
      <w:r w:rsidRPr="006B03EC">
        <w:rPr>
          <w:b/>
          <w:color w:val="000000"/>
        </w:rPr>
        <w:t xml:space="preserve">Порядок работы с </w:t>
      </w:r>
      <w:proofErr w:type="spellStart"/>
      <w:proofErr w:type="gramStart"/>
      <w:r w:rsidRPr="006B03EC">
        <w:rPr>
          <w:b/>
          <w:color w:val="000000"/>
        </w:rPr>
        <w:t>Интернет-обращениями</w:t>
      </w:r>
      <w:proofErr w:type="spellEnd"/>
      <w:proofErr w:type="gramEnd"/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Прием обращений граждан осуществляется в форме электронного письма (далее - Обращение).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После поступления Обращения, Ответственный сотрудник направляет  копию текста на бумажном носителе заместителю директора, курирующему направление, затронутое в Обращении.</w:t>
      </w:r>
    </w:p>
    <w:p w:rsidR="006B03EC" w:rsidRPr="006B03EC" w:rsidRDefault="006B03EC" w:rsidP="006B03EC">
      <w:pPr>
        <w:pStyle w:val="a5"/>
        <w:numPr>
          <w:ilvl w:val="1"/>
          <w:numId w:val="13"/>
        </w:numPr>
        <w:spacing w:line="276" w:lineRule="auto"/>
        <w:ind w:left="567" w:hanging="567"/>
        <w:jc w:val="both"/>
        <w:rPr>
          <w:color w:val="000000"/>
        </w:rPr>
      </w:pPr>
      <w:r w:rsidRPr="006B03EC">
        <w:rPr>
          <w:color w:val="000000"/>
        </w:rPr>
        <w:t>Ответ на обращение направляется для публикации сотруднику, ответственному за непосредственное размещение информационных материалов на Портале.</w:t>
      </w:r>
    </w:p>
    <w:p w:rsidR="00525E4F" w:rsidRDefault="00525E4F" w:rsidP="006B03EC">
      <w:pPr>
        <w:jc w:val="both"/>
        <w:rPr>
          <w:color w:val="000000"/>
        </w:rPr>
      </w:pPr>
    </w:p>
    <w:p w:rsidR="007779C7" w:rsidRDefault="007779C7" w:rsidP="006B03EC">
      <w:pPr>
        <w:jc w:val="both"/>
        <w:rPr>
          <w:color w:val="000000"/>
        </w:rPr>
      </w:pPr>
    </w:p>
    <w:p w:rsidR="00B04242" w:rsidRDefault="00B04242" w:rsidP="007779C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04242" w:rsidSect="007F1210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B04242" w:rsidRDefault="00B04242" w:rsidP="00B04242">
      <w:pPr>
        <w:tabs>
          <w:tab w:val="left" w:pos="851"/>
        </w:tabs>
        <w:spacing w:before="120" w:after="120"/>
        <w:ind w:firstLine="578"/>
        <w:jc w:val="center"/>
        <w:rPr>
          <w:rStyle w:val="a3"/>
          <w:rFonts w:ascii="Times New Roman" w:hAnsi="Times New Roman" w:cs="Times New Roman"/>
          <w:caps/>
          <w:sz w:val="28"/>
          <w:szCs w:val="28"/>
        </w:rPr>
      </w:pPr>
      <w:r>
        <w:rPr>
          <w:rStyle w:val="a3"/>
          <w:rFonts w:ascii="Times New Roman" w:hAnsi="Times New Roman" w:cs="Times New Roman"/>
          <w:caps/>
          <w:sz w:val="28"/>
          <w:szCs w:val="28"/>
        </w:rPr>
        <w:lastRenderedPageBreak/>
        <w:t>часть 4. проект внедрения новой модели ммс</w:t>
      </w:r>
    </w:p>
    <w:p w:rsidR="00B04242" w:rsidRPr="00B04242" w:rsidRDefault="00B04242" w:rsidP="00B04242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W w:w="9817" w:type="dxa"/>
        <w:jc w:val="center"/>
        <w:tblInd w:w="71" w:type="dxa"/>
        <w:tblLayout w:type="fixed"/>
        <w:tblLook w:val="0000"/>
      </w:tblPr>
      <w:tblGrid>
        <w:gridCol w:w="1986"/>
        <w:gridCol w:w="7831"/>
      </w:tblGrid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Проект «Внедрение новой модели ММС»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 (далее – Проект)</w:t>
            </w: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Заказчик и разработчик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Муниципальное казенное учреждение «Городской методический центр»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Основные цели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и задачи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B61F69">
              <w:rPr>
                <w:rFonts w:ascii="Times New Roman" w:hAnsi="Times New Roman" w:cs="Times New Roman"/>
                <w:u w:val="single"/>
              </w:rPr>
              <w:t>Цель Проекта: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- </w:t>
            </w:r>
            <w:r w:rsidRPr="00B61F69">
              <w:rPr>
                <w:rFonts w:ascii="Times New Roman" w:hAnsi="Times New Roman" w:cs="Times New Roman"/>
                <w:color w:val="000000"/>
              </w:rPr>
              <w:t xml:space="preserve">внедрение новой модели муниципальной методической службы, направленной на </w:t>
            </w:r>
            <w:r w:rsidRPr="00B61F69">
              <w:rPr>
                <w:rFonts w:ascii="Times New Roman" w:hAnsi="Times New Roman" w:cs="Times New Roman"/>
              </w:rPr>
              <w:t>методическую подготовку управленцев и педагогов  к разработке и реализации образовательного процесса с учетом современных тенденций и удовлетворение актуальных профессиональных потребностей педагогов.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B61F69">
              <w:rPr>
                <w:rFonts w:ascii="Times New Roman" w:hAnsi="Times New Roman" w:cs="Times New Roman"/>
                <w:u w:val="single"/>
              </w:rPr>
              <w:t>Задачи: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- презентовать модель ММС педагогической общественности;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- разработать нормативно-правовую базу;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- выявить ресурс для реализации новой модели ММС;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- создать информационно-методический ресурс (сайт);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- реализовать план (программу) деятельности ММС;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- провести мониторинг реализации модели ММС;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- презентовать результаты реализации модели ММС педагогической общественности</w:t>
            </w:r>
            <w:r w:rsidRPr="00B61F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2012–2013, 2013-2014 учебные годы</w:t>
            </w: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Исполнители мероприятий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Муниципальное казенное учреждение «Городской методический центр» (далее - МКУ ГМЦ);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Муниципальные образовательные учреждения </w:t>
            </w:r>
            <w:proofErr w:type="gramStart"/>
            <w:r w:rsidRPr="00B61F69">
              <w:rPr>
                <w:rFonts w:ascii="Times New Roman" w:hAnsi="Times New Roman" w:cs="Times New Roman"/>
              </w:rPr>
              <w:t>г</w:t>
            </w:r>
            <w:proofErr w:type="gramEnd"/>
            <w:r w:rsidRPr="00B61F69">
              <w:rPr>
                <w:rFonts w:ascii="Times New Roman" w:hAnsi="Times New Roman" w:cs="Times New Roman"/>
              </w:rPr>
              <w:t>. Зеленогорска (далее - МОУ).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Объемы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и источники финансирования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pStyle w:val="a4"/>
              <w:spacing w:after="0" w:line="276" w:lineRule="auto"/>
              <w:rPr>
                <w:sz w:val="22"/>
                <w:szCs w:val="22"/>
              </w:rPr>
            </w:pPr>
            <w:r w:rsidRPr="00B61F69">
              <w:rPr>
                <w:sz w:val="22"/>
                <w:szCs w:val="22"/>
              </w:rPr>
              <w:t>За счет средств местного бюджета в рамках имеющегося финансирования. Возможно привлечение внебюджетных средств.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Ожидаемые результаты реализации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1F69">
              <w:rPr>
                <w:rFonts w:ascii="Times New Roman" w:hAnsi="Times New Roman" w:cs="Times New Roman"/>
                <w:bCs/>
              </w:rPr>
              <w:t xml:space="preserve">Повышение профессиональной компетентности педагогов и управленцев (увеличение доли педагогов и управленцев с первой и высшей квалификационной категорией)  </w:t>
            </w:r>
            <w:proofErr w:type="gramStart"/>
            <w:r w:rsidRPr="00B61F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61F69">
              <w:rPr>
                <w:rFonts w:ascii="Times New Roman" w:hAnsi="Times New Roman" w:cs="Times New Roman"/>
                <w:bCs/>
              </w:rPr>
              <w:t xml:space="preserve">   %  до    %;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1F69">
              <w:rPr>
                <w:rFonts w:ascii="Times New Roman" w:hAnsi="Times New Roman" w:cs="Times New Roman"/>
                <w:bCs/>
              </w:rPr>
              <w:t xml:space="preserve">Увеличение доли педагогов и управленцев, включенных в методическую сеть </w:t>
            </w:r>
            <w:proofErr w:type="gramStart"/>
            <w:r w:rsidRPr="00B61F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61F69">
              <w:rPr>
                <w:rFonts w:ascii="Times New Roman" w:hAnsi="Times New Roman" w:cs="Times New Roman"/>
                <w:bCs/>
              </w:rPr>
              <w:t xml:space="preserve"> % до %;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1F69">
              <w:rPr>
                <w:rFonts w:ascii="Times New Roman" w:hAnsi="Times New Roman" w:cs="Times New Roman"/>
                <w:bCs/>
              </w:rPr>
              <w:t>Повышение степени удовлетворенности участников методической работы её качеством с баллов до  баллов;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  <w:bCs/>
              </w:rPr>
              <w:t xml:space="preserve">Увеличение доли педагогов и управленцев, снявших в учебном году трудности в изменении образовательного процесса с учетом современных тенденций </w:t>
            </w:r>
            <w:proofErr w:type="gramStart"/>
            <w:r w:rsidRPr="00B61F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B61F69">
              <w:rPr>
                <w:rFonts w:ascii="Times New Roman" w:hAnsi="Times New Roman" w:cs="Times New Roman"/>
                <w:bCs/>
              </w:rPr>
              <w:t xml:space="preserve"> % до %.</w:t>
            </w:r>
            <w:r w:rsidRPr="00B61F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Система управления  и контроля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за исполнением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Контроль за выполнением мероприятий Проекта возлагается на Управление образования </w:t>
            </w:r>
            <w:proofErr w:type="gramStart"/>
            <w:r w:rsidRPr="00B61F69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B61F69">
              <w:rPr>
                <w:rFonts w:ascii="Times New Roman" w:hAnsi="Times New Roman" w:cs="Times New Roman"/>
              </w:rPr>
              <w:t xml:space="preserve"> ЗАТО г. Зеленогорска.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Исполнители мероприятий Проекта обеспечивают её реализацию, подготовку и предоставление в Управление образования Администрацию ЗАТО </w:t>
            </w:r>
            <w:proofErr w:type="spellStart"/>
            <w:r w:rsidRPr="00B61F69">
              <w:rPr>
                <w:rFonts w:ascii="Times New Roman" w:hAnsi="Times New Roman" w:cs="Times New Roman"/>
              </w:rPr>
              <w:t>г</w:t>
            </w:r>
            <w:proofErr w:type="gramStart"/>
            <w:r w:rsidRPr="00B61F69">
              <w:rPr>
                <w:rFonts w:ascii="Times New Roman" w:hAnsi="Times New Roman" w:cs="Times New Roman"/>
              </w:rPr>
              <w:t>.З</w:t>
            </w:r>
            <w:proofErr w:type="gramEnd"/>
            <w:r w:rsidRPr="00B61F69">
              <w:rPr>
                <w:rFonts w:ascii="Times New Roman" w:hAnsi="Times New Roman" w:cs="Times New Roman"/>
              </w:rPr>
              <w:t>еленогорска</w:t>
            </w:r>
            <w:proofErr w:type="spellEnd"/>
            <w:r w:rsidRPr="00B61F69">
              <w:rPr>
                <w:rFonts w:ascii="Times New Roman" w:hAnsi="Times New Roman" w:cs="Times New Roman"/>
              </w:rPr>
              <w:t xml:space="preserve"> информации о ходе выполнения мероприятий.</w:t>
            </w:r>
          </w:p>
        </w:tc>
      </w:tr>
      <w:tr w:rsidR="00B04242" w:rsidRPr="00B61F69" w:rsidTr="00B61F69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Координатор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Муниципальное казенное учреждение «Городской методический центр»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04242" w:rsidRPr="00B04242" w:rsidRDefault="00B04242" w:rsidP="00B04242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B04242" w:rsidRPr="00B04242" w:rsidRDefault="00B04242" w:rsidP="00B04242">
      <w:pPr>
        <w:numPr>
          <w:ilvl w:val="0"/>
          <w:numId w:val="3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Style w:val="a3"/>
          <w:rFonts w:ascii="Times New Roman" w:hAnsi="Times New Roman" w:cs="Times New Roman"/>
          <w:sz w:val="24"/>
          <w:szCs w:val="24"/>
        </w:rPr>
        <w:t xml:space="preserve">Обоснование необходимости </w:t>
      </w:r>
      <w:r w:rsidRPr="00B04242">
        <w:rPr>
          <w:rFonts w:ascii="Times New Roman" w:hAnsi="Times New Roman" w:cs="Times New Roman"/>
          <w:b/>
          <w:sz w:val="24"/>
          <w:szCs w:val="24"/>
        </w:rPr>
        <w:t>введения новой модели ММС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В настоящее время ситуация в сфере образования предполагает серьезное переосмысление управленческой и педагогической действительности.  И руководители, и педагоги переживают смену образовательной  парадигмы  - от парадигмы индустриального общества к парадигме постиндустриального общества (по А.Н. Новикову).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 xml:space="preserve">Происходит смена подходов к образованию - от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ЗУН-подхода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 xml:space="preserve"> (по Г.У.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Матушанскому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>), смена типов образования - от объяснительно-иллюстративного и адаптивного к развивающему и этнокультурному типам обучения (В.С. Безрукова).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Приходит осознание необходимости коренных изменений в базовом процессе образования, многое в котором определяется методической деятельностью. 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Практика показывает, что управленцы и педагоги не имеют достаточной  методической подготовки к разработке и реализации образовательного процесса с учетом современных тенденций и потребностей. О</w:t>
      </w:r>
      <w:r w:rsidRPr="00B04242">
        <w:rPr>
          <w:rFonts w:ascii="Times New Roman" w:hAnsi="Times New Roman" w:cs="Times New Roman"/>
          <w:bCs/>
          <w:sz w:val="24"/>
          <w:szCs w:val="24"/>
        </w:rPr>
        <w:t>тсутствует субъектная позиция педагогов в собственном профессиональном развитии</w:t>
      </w:r>
      <w:r w:rsidRPr="00B04242">
        <w:rPr>
          <w:rFonts w:ascii="Times New Roman" w:hAnsi="Times New Roman" w:cs="Times New Roman"/>
          <w:sz w:val="24"/>
          <w:szCs w:val="24"/>
        </w:rPr>
        <w:t xml:space="preserve"> по отношению к вносимым извне инновациям</w:t>
      </w:r>
      <w:r w:rsidRPr="00B04242">
        <w:rPr>
          <w:rFonts w:ascii="Times New Roman" w:hAnsi="Times New Roman" w:cs="Times New Roman"/>
          <w:bCs/>
          <w:sz w:val="24"/>
          <w:szCs w:val="24"/>
        </w:rPr>
        <w:t>.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>Результаты предварительного исследования в муниципалитете: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 xml:space="preserve">- профессиональная компетентность педагогов и управленцев (доля педагогов и управленцев с первой и высшей квалификационной категорией)  </w:t>
      </w:r>
      <w:proofErr w:type="gramStart"/>
      <w:r w:rsidRPr="00B0424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bCs/>
          <w:sz w:val="24"/>
          <w:szCs w:val="24"/>
        </w:rPr>
        <w:t xml:space="preserve">   %  до    %;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 xml:space="preserve">- доля педагогов и управленцев, включенных в методическую сеть </w:t>
      </w:r>
      <w:proofErr w:type="gramStart"/>
      <w:r w:rsidRPr="00B0424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bCs/>
          <w:sz w:val="24"/>
          <w:szCs w:val="24"/>
        </w:rPr>
        <w:t xml:space="preserve"> % до %;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>- степень удовлетворенности участников методической рабо</w:t>
      </w:r>
      <w:r w:rsidR="00B61F69">
        <w:rPr>
          <w:rFonts w:ascii="Times New Roman" w:hAnsi="Times New Roman" w:cs="Times New Roman"/>
          <w:bCs/>
          <w:sz w:val="24"/>
          <w:szCs w:val="24"/>
        </w:rPr>
        <w:t xml:space="preserve">той её качеством с баллов до </w:t>
      </w:r>
      <w:r w:rsidRPr="00B04242">
        <w:rPr>
          <w:rFonts w:ascii="Times New Roman" w:hAnsi="Times New Roman" w:cs="Times New Roman"/>
          <w:bCs/>
          <w:sz w:val="24"/>
          <w:szCs w:val="24"/>
        </w:rPr>
        <w:t>баллов;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 xml:space="preserve">- доля педагогов и управленцев, снявших в учебном году трудности в изменении образовательного процесса с учетом современных тенденций </w:t>
      </w:r>
      <w:proofErr w:type="gramStart"/>
      <w:r w:rsidRPr="00B0424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bCs/>
          <w:sz w:val="24"/>
          <w:szCs w:val="24"/>
        </w:rPr>
        <w:t xml:space="preserve"> % до %.</w:t>
      </w:r>
      <w:r w:rsidR="00B61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</w:rPr>
        <w:t>Цель деятельности ММС в новой модели - создание условий (образовательной, ресурсно-методической среды) для непрерывного профессионального развития педагогических работников при решении актуальных задач или характерных проблем педагогической деятельности.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Внедрение новой модели ММС обеспечит методическую подготовку управленцев и педагогов  к разработке и реализации образовательного процесса с учетом современных тенденций и удовлетворение актуальных профессиональных потребностей педагогов. 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242">
        <w:rPr>
          <w:rFonts w:ascii="Times New Roman" w:hAnsi="Times New Roman" w:cs="Times New Roman"/>
          <w:sz w:val="24"/>
          <w:szCs w:val="24"/>
        </w:rPr>
        <w:t>Произойдет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качества образования в муниципальной образовательной системе, которое найдет отражение в повышении позиции муниципалитета в </w:t>
      </w:r>
      <w:proofErr w:type="spellStart"/>
      <w:r w:rsidRPr="00B04242">
        <w:rPr>
          <w:rFonts w:ascii="Times New Roman" w:hAnsi="Times New Roman" w:cs="Times New Roman"/>
          <w:color w:val="000000"/>
          <w:sz w:val="24"/>
          <w:szCs w:val="24"/>
        </w:rPr>
        <w:t>общекраевых</w:t>
      </w:r>
      <w:proofErr w:type="spellEnd"/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 рейтингах.</w:t>
      </w: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242" w:rsidRPr="00B04242" w:rsidRDefault="00B04242" w:rsidP="00B042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04242" w:rsidRPr="00B04242" w:rsidSect="00B04242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lastRenderedPageBreak/>
        <w:t>Соответствие целей, задач и результатов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2"/>
        <w:gridCol w:w="7883"/>
      </w:tblGrid>
      <w:tr w:rsidR="00B04242" w:rsidRPr="00B61F69" w:rsidTr="00B61F69">
        <w:tc>
          <w:tcPr>
            <w:tcW w:w="15025" w:type="dxa"/>
            <w:gridSpan w:val="2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  <w:b/>
              </w:rPr>
              <w:t>Цель</w:t>
            </w:r>
            <w:r w:rsidRPr="00B61F69">
              <w:rPr>
                <w:rFonts w:ascii="Times New Roman" w:hAnsi="Times New Roman" w:cs="Times New Roman"/>
              </w:rPr>
              <w:t>: В</w:t>
            </w:r>
            <w:r w:rsidRPr="00B61F69">
              <w:rPr>
                <w:rFonts w:ascii="Times New Roman" w:hAnsi="Times New Roman" w:cs="Times New Roman"/>
                <w:color w:val="000000"/>
              </w:rPr>
              <w:t xml:space="preserve">недрение новой модели муниципальной методической службы, направленной на </w:t>
            </w:r>
            <w:r w:rsidRPr="00B61F69">
              <w:rPr>
                <w:rFonts w:ascii="Times New Roman" w:hAnsi="Times New Roman" w:cs="Times New Roman"/>
              </w:rPr>
              <w:t>методическую подготовку управленцев и педагогов  к разработке и реализации образовательного процесса с учетом современных тенденций и удовлетворение актуальных профессиональных потребностей педагогов</w:t>
            </w: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61F69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61F69">
              <w:rPr>
                <w:rFonts w:ascii="Times New Roman" w:hAnsi="Times New Roman" w:cs="Times New Roman"/>
                <w:b/>
                <w:color w:val="000000"/>
              </w:rPr>
              <w:t>Результаты:</w:t>
            </w: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Презентовать модель ММС педагогической общественности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Разработать нормативно-правовую базу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Выявить ресурс для реализации новой модели ММС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Создать информационно-методический ресурс (сайт)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Реализовать план (программу) деятельности ММС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Провести мониторинг реализации модели ММС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242" w:rsidRPr="00B61F69" w:rsidTr="00B61F69">
        <w:tc>
          <w:tcPr>
            <w:tcW w:w="7142" w:type="dxa"/>
          </w:tcPr>
          <w:p w:rsidR="00B04242" w:rsidRPr="00B61F69" w:rsidRDefault="00B04242" w:rsidP="00B61F69">
            <w:pPr>
              <w:numPr>
                <w:ilvl w:val="0"/>
                <w:numId w:val="34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Презентовать результаты реализации модели ММС педагогической общественности</w:t>
            </w:r>
          </w:p>
        </w:tc>
        <w:tc>
          <w:tcPr>
            <w:tcW w:w="788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Соответствие задач и мероприятий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2277"/>
        <w:gridCol w:w="1134"/>
        <w:gridCol w:w="2693"/>
        <w:gridCol w:w="2551"/>
        <w:gridCol w:w="2208"/>
        <w:gridCol w:w="1450"/>
        <w:gridCol w:w="2154"/>
      </w:tblGrid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93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20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Критерий результата</w:t>
            </w:r>
          </w:p>
        </w:tc>
        <w:tc>
          <w:tcPr>
            <w:tcW w:w="1450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54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Требуемый ресурс</w:t>
            </w: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  <w:vMerge w:val="restart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 w:val="restart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Презентовать модель ММС педагогической общественности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апрель – сентябрь 2012 г.</w:t>
            </w: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Презентация модели на совещаниях, заседаниях общественных профессиональных объединений (руководителей ОУ, зам по УВР, МС, ГМО и т.д.)</w:t>
            </w: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Ознакомлена педагогическая общественность</w:t>
            </w: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Выявлены лица,  заинтересованные в реализации проекта</w:t>
            </w: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МКУ ГМЦ</w:t>
            </w: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  <w:vMerge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апрель – сентябрь 2012 г.</w:t>
            </w: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Организация обсуждения на сайте управления образования</w:t>
            </w: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Коррекция модели с учетом нения педагогической </w:t>
            </w:r>
            <w:r w:rsidRPr="00B61F69">
              <w:rPr>
                <w:rFonts w:ascii="Times New Roman" w:hAnsi="Times New Roman" w:cs="Times New Roman"/>
              </w:rPr>
              <w:lastRenderedPageBreak/>
              <w:t>общественности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lastRenderedPageBreak/>
              <w:t>апрель – сентябрь 2012 г.</w:t>
            </w: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Семинар для всех заинтересованных педагогов и </w:t>
            </w:r>
            <w:r w:rsidRPr="00B61F69">
              <w:rPr>
                <w:rFonts w:ascii="Times New Roman" w:hAnsi="Times New Roman" w:cs="Times New Roman"/>
              </w:rPr>
              <w:lastRenderedPageBreak/>
              <w:t xml:space="preserve">руководителей проводится по уточнению (корректировке) модели.  </w:t>
            </w: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lastRenderedPageBreak/>
              <w:t xml:space="preserve">Наличие скорректированной модели ММС, </w:t>
            </w:r>
            <w:r w:rsidRPr="00B61F69">
              <w:rPr>
                <w:rFonts w:ascii="Times New Roman" w:hAnsi="Times New Roman" w:cs="Times New Roman"/>
              </w:rPr>
              <w:lastRenderedPageBreak/>
              <w:t xml:space="preserve">управленческой команды 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Сложившаяся команда реализации проекта</w:t>
            </w: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lastRenderedPageBreak/>
              <w:t xml:space="preserve">Мотивация на участие в реализации проекта. </w:t>
            </w: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МКУ ГМЦ, МОУ</w:t>
            </w:r>
          </w:p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Разработать нормативно-правовую базу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Выявить ресурс для реализации новой модели ММС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Создать информационно-методический ресурс (сайт)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Реализовать план (программу) деятельности ММС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Провести мониторинг реализации модели ММС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04242" w:rsidRPr="00B61F69" w:rsidTr="00B61F69">
        <w:tc>
          <w:tcPr>
            <w:tcW w:w="558" w:type="dxa"/>
          </w:tcPr>
          <w:p w:rsidR="00B04242" w:rsidRPr="00B61F69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7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>Презентовать результаты реализации модели ММС педагогической общественности</w:t>
            </w:r>
          </w:p>
        </w:tc>
        <w:tc>
          <w:tcPr>
            <w:tcW w:w="113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4242" w:rsidRPr="00B61F69" w:rsidRDefault="00B04242" w:rsidP="00B61F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</w:rPr>
        <w:t>Риски: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</w:rPr>
        <w:t>Способы преодоления:</w:t>
      </w: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242" w:rsidRPr="00B04242" w:rsidRDefault="00B04242" w:rsidP="00B042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04242" w:rsidRPr="00B04242" w:rsidSect="00B04242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lastRenderedPageBreak/>
        <w:t>…</w:t>
      </w:r>
    </w:p>
    <w:p w:rsidR="00B04242" w:rsidRPr="00B04242" w:rsidRDefault="00B04242" w:rsidP="00B04242">
      <w:pPr>
        <w:numPr>
          <w:ilvl w:val="0"/>
          <w:numId w:val="29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Разработка нормативно-правовой базы новой модели ММС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242">
        <w:rPr>
          <w:rFonts w:ascii="Times New Roman" w:hAnsi="Times New Roman" w:cs="Times New Roman"/>
          <w:sz w:val="24"/>
          <w:szCs w:val="24"/>
        </w:rPr>
        <w:t>Управленческая команда разрабатывает на основе типовой нормативно-правовой базы новой модели ММС пакет документов, утверждаемый управлением образования. В пакт входят положения об о</w:t>
      </w: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бщих условиях и порядке организации опорных, базовых ОУ, ресурсных, учебно-методических центров, стажерских, опорных сетевых площадок на базе образовательных учреждений субъектов сети, а также их специфические функции.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Сроки: апрель – сентябрь 2012 г.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ГМС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наличие нормативных документов, утвержденных управлением образования.</w:t>
      </w:r>
    </w:p>
    <w:p w:rsidR="00B04242" w:rsidRPr="00B04242" w:rsidRDefault="00B04242" w:rsidP="00B04242">
      <w:pPr>
        <w:numPr>
          <w:ilvl w:val="0"/>
          <w:numId w:val="29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Выявление ресурса для реализации новой модели ММС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процедуры самоопределения педагогов, педагогических команд на участие в работе методической сети в новой модели ММС.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муниципального конкурса образовательных инициатив с целью определения ресурсной методической сети (опорных школ, центров, лабораторий, ВПГ, ТГ и др.) </w:t>
      </w:r>
      <w:r w:rsidRPr="00B04242">
        <w:rPr>
          <w:rFonts w:ascii="Times New Roman" w:hAnsi="Times New Roman" w:cs="Times New Roman"/>
          <w:sz w:val="24"/>
          <w:szCs w:val="24"/>
        </w:rPr>
        <w:t xml:space="preserve">Сбор инициатив и заявок без учета финансовых и иных ограничений.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Отбор наиболее эффективных идей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42">
        <w:rPr>
          <w:rFonts w:ascii="Times New Roman" w:hAnsi="Times New Roman" w:cs="Times New Roman"/>
          <w:sz w:val="24"/>
          <w:szCs w:val="24"/>
        </w:rPr>
        <w:t>с учетом условий и существующих ограничений.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Проведение форума методических инициатив (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педчтений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>, переговорных площадок, конференций и др.), направленного на создание ресурсно-методической сети.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Сроки: апрель – сентябрь 2012 г.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Результат: наличие </w:t>
      </w:r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«портфеля» </w:t>
      </w:r>
      <w:r w:rsidRPr="00B04242">
        <w:rPr>
          <w:rFonts w:ascii="Times New Roman" w:hAnsi="Times New Roman" w:cs="Times New Roman"/>
          <w:sz w:val="24"/>
          <w:szCs w:val="24"/>
        </w:rPr>
        <w:t>инициатив, который будет принят к реализации, наличие ресурсно-методической сети.</w:t>
      </w:r>
    </w:p>
    <w:p w:rsidR="00B04242" w:rsidRPr="00B04242" w:rsidRDefault="00B04242" w:rsidP="00B04242">
      <w:pPr>
        <w:numPr>
          <w:ilvl w:val="0"/>
          <w:numId w:val="29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Создание информационно-методического ресурса (сайта)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Создание рабочей группы по разработке информационно-методического портала. Городской методический центр создает портал, организует его функционирование.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Сроки: 2012  - 2014 г.г.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создан портал, организовано сетевое взаимодействие.</w:t>
      </w:r>
    </w:p>
    <w:p w:rsidR="00B04242" w:rsidRPr="00B04242" w:rsidRDefault="00B04242" w:rsidP="00B04242">
      <w:pPr>
        <w:numPr>
          <w:ilvl w:val="0"/>
          <w:numId w:val="29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Разработка плана (программы) деятельности ММС в условиях реализации новой модели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242">
        <w:rPr>
          <w:rFonts w:ascii="Times New Roman" w:hAnsi="Times New Roman" w:cs="Times New Roman"/>
          <w:sz w:val="24"/>
          <w:szCs w:val="24"/>
        </w:rPr>
        <w:t>Подготовка плана (программы) деятельности ММС с учетом заказа (разного уровня),  имеющегося ресурса и возможностей (внешних и внутренних).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Сроки: апрель – сентябрь 2012 г.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МОУ, ГМС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подготовлен план (программа) деятельности ММС в условиях реализации новой модели.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04242">
        <w:rPr>
          <w:rFonts w:ascii="Times New Roman" w:hAnsi="Times New Roman" w:cs="Times New Roman"/>
          <w:b/>
          <w:caps/>
          <w:sz w:val="24"/>
          <w:szCs w:val="24"/>
        </w:rPr>
        <w:t>2-й этап: реализация модели ММС</w:t>
      </w:r>
    </w:p>
    <w:p w:rsidR="00B04242" w:rsidRPr="00B04242" w:rsidRDefault="00B04242" w:rsidP="00B04242">
      <w:pPr>
        <w:numPr>
          <w:ilvl w:val="0"/>
          <w:numId w:val="35"/>
        </w:num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Реализация плана (программы) деятельности ММС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Реализация плана деятельности ММС. Ключевые мероприятия: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Форум методических инициатив (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педчтений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>, переговорных площадок, конференций и др.)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(фестиваль) образовательных инициатив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lastRenderedPageBreak/>
        <w:t>Акции на сайте (голосования, отзывы, конкурсы и другие)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Сроки: 2012–2013, 2013-2014 учебные годы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проведены мероприятия согласно плану.</w:t>
      </w:r>
    </w:p>
    <w:p w:rsidR="00B04242" w:rsidRPr="00B04242" w:rsidRDefault="00B04242" w:rsidP="00B04242">
      <w:pPr>
        <w:numPr>
          <w:ilvl w:val="0"/>
          <w:numId w:val="35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 xml:space="preserve">Презентация промежуточных результатов реализации модели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Общественная экспертиза с участием представителей педагогической общественности через п</w:t>
      </w:r>
      <w:r w:rsidRPr="00B04242">
        <w:rPr>
          <w:rFonts w:ascii="Times New Roman" w:hAnsi="Times New Roman" w:cs="Times New Roman"/>
          <w:sz w:val="24"/>
          <w:szCs w:val="24"/>
        </w:rPr>
        <w:t>роведение форума методических инициатив (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педчтений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>, переговорных площадок, конференций и др.). Возможно проведение конкурса продуктов.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Сроки: 1 раз в год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экспертиза промежуточных результатов, корректировка.</w:t>
      </w:r>
    </w:p>
    <w:p w:rsidR="00B04242" w:rsidRPr="00B04242" w:rsidRDefault="00B04242" w:rsidP="00B04242">
      <w:pPr>
        <w:numPr>
          <w:ilvl w:val="0"/>
          <w:numId w:val="35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модели ММС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Для отслеживания хода реализации модели и своевременного внесения корректив намечается использовать сочетание как формализованных, так и неформализованных методов. В отборе неформализованных методов планируется отдать предпочтение непосредственным наблюдениям, собеседованиям, открытому обсуждению результатов деятельности и т.д. Кроме того, в мониторинговой оценке предполагается использовать тесты, анкеты, вопросники и другие формализованные методы. Сочетание различных методов мониторинга позволит получать более достоверную информацию о процессе реализации новой модели ММС.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Сроки: 2012–2013, 2013-2014 учебные годы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своевременная коррекция модели.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04242">
        <w:rPr>
          <w:rFonts w:ascii="Times New Roman" w:hAnsi="Times New Roman" w:cs="Times New Roman"/>
          <w:b/>
          <w:caps/>
          <w:sz w:val="24"/>
          <w:szCs w:val="24"/>
        </w:rPr>
        <w:t>3-й этап: подведение итогов реализации модели ММС</w:t>
      </w:r>
    </w:p>
    <w:p w:rsidR="00B04242" w:rsidRPr="00B04242" w:rsidRDefault="00B04242" w:rsidP="00B04242">
      <w:pPr>
        <w:numPr>
          <w:ilvl w:val="0"/>
          <w:numId w:val="36"/>
        </w:num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 xml:space="preserve">Презентация  результатов реализации модели ММС педагогической общественности </w:t>
      </w:r>
    </w:p>
    <w:p w:rsidR="00B04242" w:rsidRDefault="00B04242" w:rsidP="00B04242">
      <w:pPr>
        <w:spacing w:after="0"/>
        <w:ind w:right="-1"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конечных результатов реализации модели,</w:t>
      </w:r>
      <w:r w:rsidRPr="00B042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общественная экспертиза с участием представителей педагогической общественности через размещение публичного отчета по содержанию и результатам реализации модели ММС на сайте управления образования, представление на совещаниях, заседаниях профессиональных общественных объединений на муниципальном уровне.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конечных результатов реализации модели на региональном и федеральном уровнях – участие в конференциях, конкурсах, семинарах, публикации в научно-методических журналах, сети интернет.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Сроки: 2013-2014 учебный год 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Исполнитель: МКУ ГМЦ, МОУ</w:t>
      </w:r>
    </w:p>
    <w:p w:rsidR="00B04242" w:rsidRPr="00B04242" w:rsidRDefault="00B04242" w:rsidP="00B04242">
      <w:pPr>
        <w:tabs>
          <w:tab w:val="left" w:pos="851"/>
        </w:tabs>
        <w:spacing w:after="0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Результат: ознакомлена педагогическая общественность, получена общественная и профессиональная оценка модели.</w:t>
      </w:r>
    </w:p>
    <w:p w:rsidR="00B04242" w:rsidRPr="00B04242" w:rsidRDefault="00B04242" w:rsidP="00B04242">
      <w:pPr>
        <w:numPr>
          <w:ilvl w:val="0"/>
          <w:numId w:val="32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Управление проектом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Для управления проектом создается управленческая команда, которая обеспечивает: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разработку ежегодного плана мероприятий по реализации Проекта;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ежеквартальный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по срокам и содержанию;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lastRenderedPageBreak/>
        <w:t>информационное и организационное сопровождение мероприятий по реализации Проекта.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Исполнители мероприятий Проекта ежегодно представляют ГМС отчет о выполнении мероприятий Программы.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Управленческая команда формирует и представляет в МКУ ГМЦ ежеквартально отчет и информацию о реализации Проекта. МКУ ГМЦ ежегодно направляет доклад об исполнении Проекта с оценкой достижения плановых показателей в Управление образования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ЗАТО г. Зеленогорска.</w:t>
      </w:r>
    </w:p>
    <w:p w:rsidR="00B04242" w:rsidRPr="00B04242" w:rsidRDefault="00B04242" w:rsidP="00B04242">
      <w:pPr>
        <w:numPr>
          <w:ilvl w:val="0"/>
          <w:numId w:val="32"/>
        </w:numPr>
        <w:spacing w:after="0"/>
        <w:ind w:left="0" w:right="-1"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04242">
        <w:rPr>
          <w:rStyle w:val="a3"/>
          <w:rFonts w:ascii="Times New Roman" w:hAnsi="Times New Roman" w:cs="Times New Roman"/>
          <w:sz w:val="24"/>
          <w:szCs w:val="24"/>
        </w:rPr>
        <w:t>Оценка эффективности  Программы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 xml:space="preserve">Введение новой модели ММС позволит: 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педагогов и управленцев (увеличить долю педагогов и управленцев с первой и высшей квалификационной категорией) 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  %  до    %;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увеличить долю педагогов и управленцев, включенных в методическую сеть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% до %;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повысить степень удовлетворенности участников методической работой её качеством с баллов до  баллов;</w:t>
      </w:r>
    </w:p>
    <w:p w:rsidR="00B04242" w:rsidRPr="00B04242" w:rsidRDefault="00B04242" w:rsidP="00B04242">
      <w:pPr>
        <w:numPr>
          <w:ilvl w:val="0"/>
          <w:numId w:val="37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увеличить долю педагогов и управленцев, снявших в учебном году трудности в изменении образовательного процесса с учетом современных тенденций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% до %.  </w:t>
      </w:r>
    </w:p>
    <w:p w:rsidR="00B04242" w:rsidRPr="00B04242" w:rsidRDefault="00B04242" w:rsidP="00B04242">
      <w:pPr>
        <w:numPr>
          <w:ilvl w:val="0"/>
          <w:numId w:val="36"/>
        </w:numPr>
        <w:spacing w:after="0"/>
        <w:ind w:left="0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Социальные эффекты, получаемые в процессе и по результатам реализации проекта</w:t>
      </w:r>
    </w:p>
    <w:p w:rsidR="00B04242" w:rsidRPr="00B04242" w:rsidRDefault="00B04242" w:rsidP="00B04242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242">
        <w:rPr>
          <w:rFonts w:ascii="Times New Roman" w:hAnsi="Times New Roman" w:cs="Times New Roman"/>
          <w:sz w:val="24"/>
          <w:szCs w:val="24"/>
        </w:rPr>
        <w:t>Произойдет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качества образования в муниципальной образовательной системе, которое найдет отражение в повышении позиции муниципалитета в </w:t>
      </w:r>
      <w:proofErr w:type="spellStart"/>
      <w:r w:rsidRPr="00B04242">
        <w:rPr>
          <w:rFonts w:ascii="Times New Roman" w:hAnsi="Times New Roman" w:cs="Times New Roman"/>
          <w:color w:val="000000"/>
          <w:sz w:val="24"/>
          <w:szCs w:val="24"/>
        </w:rPr>
        <w:t>общекраевых</w:t>
      </w:r>
      <w:proofErr w:type="spellEnd"/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 рейтингах.</w:t>
      </w:r>
    </w:p>
    <w:tbl>
      <w:tblPr>
        <w:tblW w:w="9923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4820"/>
        <w:gridCol w:w="1205"/>
        <w:gridCol w:w="1052"/>
        <w:gridCol w:w="783"/>
        <w:gridCol w:w="783"/>
        <w:gridCol w:w="783"/>
      </w:tblGrid>
      <w:tr w:rsidR="00B04242" w:rsidRPr="00B04242" w:rsidTr="00FF06FA">
        <w:trPr>
          <w:cantSplit/>
          <w:trHeight w:val="276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4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0424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0424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0424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42">
              <w:rPr>
                <w:rFonts w:ascii="Times New Roman" w:hAnsi="Times New Roman" w:cs="Times New Roman"/>
                <w:color w:val="000000"/>
              </w:rPr>
              <w:t>Параметры результативности Проекта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изм</w:t>
            </w:r>
            <w:proofErr w:type="spellEnd"/>
            <w:r w:rsidRPr="00B0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Прогнозные данные</w:t>
            </w:r>
          </w:p>
        </w:tc>
      </w:tr>
      <w:tr w:rsidR="00B04242" w:rsidRPr="00B04242" w:rsidTr="00FF06FA">
        <w:trPr>
          <w:cantSplit/>
          <w:trHeight w:val="20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2014 год</w:t>
            </w:r>
          </w:p>
        </w:tc>
      </w:tr>
      <w:tr w:rsidR="00B04242" w:rsidRPr="00B04242" w:rsidTr="00FF06FA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«ККР: уровень подготовки выпускников начальной школы по русскому языку и математике»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12</w:t>
            </w:r>
          </w:p>
        </w:tc>
      </w:tr>
      <w:tr w:rsidR="00B04242" w:rsidRPr="00B04242" w:rsidTr="00FF06FA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«ККР: уровень сформированности общеучебных умений»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18</w:t>
            </w:r>
          </w:p>
        </w:tc>
      </w:tr>
      <w:tr w:rsidR="00B04242" w:rsidRPr="00B04242" w:rsidTr="00FF06FA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B042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«ЕГЭ: уровень подготовки по русскому языку и математике»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9</w:t>
            </w:r>
          </w:p>
        </w:tc>
      </w:tr>
      <w:tr w:rsidR="00B04242" w:rsidRPr="00B04242" w:rsidTr="00FF06FA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«ЕГЭ: возможность выпускников поступить в высшее учебное заведение»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18</w:t>
            </w:r>
          </w:p>
        </w:tc>
      </w:tr>
      <w:tr w:rsidR="00B04242" w:rsidRPr="00B04242" w:rsidTr="00FF06FA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</w:t>
            </w:r>
            <w:proofErr w:type="spellStart"/>
            <w:r w:rsidRPr="00B04242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достижения школьников (спортивное и интеллектуальное направление)»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42" w:rsidRPr="00B04242" w:rsidRDefault="00B04242" w:rsidP="00B042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3</w:t>
            </w:r>
          </w:p>
        </w:tc>
      </w:tr>
    </w:tbl>
    <w:p w:rsidR="00B04242" w:rsidRPr="00B04242" w:rsidRDefault="00B04242" w:rsidP="00B04242">
      <w:pPr>
        <w:pStyle w:val="a5"/>
        <w:spacing w:line="276" w:lineRule="auto"/>
        <w:ind w:left="0"/>
        <w:jc w:val="both"/>
        <w:rPr>
          <w:b/>
        </w:rPr>
      </w:pPr>
    </w:p>
    <w:p w:rsidR="005A065B" w:rsidRPr="00B04242" w:rsidRDefault="005A065B" w:rsidP="00B0424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065B" w:rsidRPr="00B04242" w:rsidSect="00B042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98" w:rsidRDefault="00180D98" w:rsidP="00102B47">
      <w:pPr>
        <w:spacing w:after="0" w:line="240" w:lineRule="auto"/>
      </w:pPr>
      <w:r>
        <w:separator/>
      </w:r>
    </w:p>
  </w:endnote>
  <w:endnote w:type="continuationSeparator" w:id="0">
    <w:p w:rsidR="00180D98" w:rsidRDefault="00180D98" w:rsidP="001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344"/>
      <w:docPartObj>
        <w:docPartGallery w:val="Page Numbers (Bottom of Page)"/>
        <w:docPartUnique/>
      </w:docPartObj>
    </w:sdtPr>
    <w:sdtContent>
      <w:p w:rsidR="003E0C51" w:rsidRDefault="00831D12">
        <w:pPr>
          <w:pStyle w:val="ad"/>
          <w:jc w:val="center"/>
        </w:pPr>
        <w:fldSimple w:instr=" PAGE   \* MERGEFORMAT ">
          <w:r w:rsidR="00FF1E52">
            <w:rPr>
              <w:noProof/>
            </w:rPr>
            <w:t>2</w:t>
          </w:r>
        </w:fldSimple>
      </w:p>
    </w:sdtContent>
  </w:sdt>
  <w:p w:rsidR="003E0C51" w:rsidRDefault="003E0C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98" w:rsidRDefault="00180D98" w:rsidP="00102B47">
      <w:pPr>
        <w:spacing w:after="0" w:line="240" w:lineRule="auto"/>
      </w:pPr>
      <w:r>
        <w:separator/>
      </w:r>
    </w:p>
  </w:footnote>
  <w:footnote w:type="continuationSeparator" w:id="0">
    <w:p w:rsidR="00180D98" w:rsidRDefault="00180D98" w:rsidP="0010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3B1587A"/>
    <w:multiLevelType w:val="hybridMultilevel"/>
    <w:tmpl w:val="35E03BA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824902"/>
    <w:multiLevelType w:val="hybridMultilevel"/>
    <w:tmpl w:val="3C2CBA62"/>
    <w:lvl w:ilvl="0" w:tplc="0419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0DC72FA9"/>
    <w:multiLevelType w:val="hybridMultilevel"/>
    <w:tmpl w:val="5F9A2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3980"/>
    <w:multiLevelType w:val="hybridMultilevel"/>
    <w:tmpl w:val="613811BE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14B33882"/>
    <w:multiLevelType w:val="hybridMultilevel"/>
    <w:tmpl w:val="13040524"/>
    <w:lvl w:ilvl="0" w:tplc="F49A6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1374"/>
    <w:multiLevelType w:val="hybridMultilevel"/>
    <w:tmpl w:val="15D4E6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B71735"/>
    <w:multiLevelType w:val="multilevel"/>
    <w:tmpl w:val="082865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7C6FBD"/>
    <w:multiLevelType w:val="hybridMultilevel"/>
    <w:tmpl w:val="0486F810"/>
    <w:lvl w:ilvl="0" w:tplc="4844DD68">
      <w:start w:val="1"/>
      <w:numFmt w:val="decimal"/>
      <w:lvlText w:val="7.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F701A60"/>
    <w:multiLevelType w:val="hybridMultilevel"/>
    <w:tmpl w:val="59E04284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441693"/>
    <w:multiLevelType w:val="hybridMultilevel"/>
    <w:tmpl w:val="6D688C3E"/>
    <w:lvl w:ilvl="0" w:tplc="0BB69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A21118"/>
    <w:multiLevelType w:val="hybridMultilevel"/>
    <w:tmpl w:val="1026E12A"/>
    <w:lvl w:ilvl="0" w:tplc="0419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B3E010AE">
      <w:numFmt w:val="bullet"/>
      <w:lvlText w:val=""/>
      <w:lvlJc w:val="left"/>
      <w:pPr>
        <w:ind w:left="2442" w:hanging="360"/>
      </w:pPr>
      <w:rPr>
        <w:rFonts w:ascii="Times New Roman" w:eastAsia="Symbol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>
    <w:nsid w:val="49B72607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2E30EB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DC4240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AE6C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6C5F40"/>
    <w:multiLevelType w:val="hybridMultilevel"/>
    <w:tmpl w:val="B72ECD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F76604"/>
    <w:multiLevelType w:val="hybridMultilevel"/>
    <w:tmpl w:val="F3A49FC6"/>
    <w:lvl w:ilvl="0" w:tplc="6EC86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B57ED"/>
    <w:multiLevelType w:val="hybridMultilevel"/>
    <w:tmpl w:val="5934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74FDA"/>
    <w:multiLevelType w:val="hybridMultilevel"/>
    <w:tmpl w:val="42B468A8"/>
    <w:lvl w:ilvl="0" w:tplc="EE4C81EC">
      <w:start w:val="1"/>
      <w:numFmt w:val="decimal"/>
      <w:lvlText w:val="8.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16B2256"/>
    <w:multiLevelType w:val="hybridMultilevel"/>
    <w:tmpl w:val="DA1ACC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D134757"/>
    <w:multiLevelType w:val="multilevel"/>
    <w:tmpl w:val="3D7C1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E005711"/>
    <w:multiLevelType w:val="hybridMultilevel"/>
    <w:tmpl w:val="EE664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F67A07"/>
    <w:multiLevelType w:val="hybridMultilevel"/>
    <w:tmpl w:val="50B25720"/>
    <w:lvl w:ilvl="0" w:tplc="F49A64DE">
      <w:start w:val="1"/>
      <w:numFmt w:val="bullet"/>
      <w:lvlText w:val="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>
    <w:nsid w:val="70B80901"/>
    <w:multiLevelType w:val="hybridMultilevel"/>
    <w:tmpl w:val="51BAB104"/>
    <w:lvl w:ilvl="0" w:tplc="8D0CA254">
      <w:start w:val="1"/>
      <w:numFmt w:val="decimal"/>
      <w:lvlText w:val="6.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33751E7"/>
    <w:multiLevelType w:val="hybridMultilevel"/>
    <w:tmpl w:val="A23EB6D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74565255"/>
    <w:multiLevelType w:val="hybridMultilevel"/>
    <w:tmpl w:val="A0EC2EE2"/>
    <w:lvl w:ilvl="0" w:tplc="F49A6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C1C95"/>
    <w:multiLevelType w:val="hybridMultilevel"/>
    <w:tmpl w:val="88966A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8">
    <w:nsid w:val="75626FD1"/>
    <w:multiLevelType w:val="hybridMultilevel"/>
    <w:tmpl w:val="00D2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46880"/>
    <w:multiLevelType w:val="hybridMultilevel"/>
    <w:tmpl w:val="89DA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8774C"/>
    <w:multiLevelType w:val="hybridMultilevel"/>
    <w:tmpl w:val="DA50C924"/>
    <w:lvl w:ilvl="0" w:tplc="0FD0FC68">
      <w:start w:val="1"/>
      <w:numFmt w:val="decimal"/>
      <w:lvlText w:val="3.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426B90"/>
    <w:multiLevelType w:val="hybridMultilevel"/>
    <w:tmpl w:val="6E366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27EDE"/>
    <w:multiLevelType w:val="hybridMultilevel"/>
    <w:tmpl w:val="9A764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2C517C"/>
    <w:multiLevelType w:val="multilevel"/>
    <w:tmpl w:val="8B50EB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4">
    <w:nsid w:val="7A3A4C55"/>
    <w:multiLevelType w:val="multilevel"/>
    <w:tmpl w:val="34BC9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>
    <w:nsid w:val="7C45329C"/>
    <w:multiLevelType w:val="hybridMultilevel"/>
    <w:tmpl w:val="74A0BEA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CC852EE"/>
    <w:multiLevelType w:val="multilevel"/>
    <w:tmpl w:val="D43A4A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"/>
  </w:num>
  <w:num w:numId="3">
    <w:abstractNumId w:val="18"/>
  </w:num>
  <w:num w:numId="4">
    <w:abstractNumId w:val="23"/>
  </w:num>
  <w:num w:numId="5">
    <w:abstractNumId w:val="5"/>
  </w:num>
  <w:num w:numId="6">
    <w:abstractNumId w:val="26"/>
  </w:num>
  <w:num w:numId="7">
    <w:abstractNumId w:val="3"/>
  </w:num>
  <w:num w:numId="8">
    <w:abstractNumId w:val="16"/>
  </w:num>
  <w:num w:numId="9">
    <w:abstractNumId w:val="20"/>
  </w:num>
  <w:num w:numId="10">
    <w:abstractNumId w:val="11"/>
  </w:num>
  <w:num w:numId="11">
    <w:abstractNumId w:val="22"/>
  </w:num>
  <w:num w:numId="12">
    <w:abstractNumId w:val="7"/>
  </w:num>
  <w:num w:numId="13">
    <w:abstractNumId w:val="34"/>
  </w:num>
  <w:num w:numId="14">
    <w:abstractNumId w:val="15"/>
  </w:num>
  <w:num w:numId="15">
    <w:abstractNumId w:val="36"/>
  </w:num>
  <w:num w:numId="16">
    <w:abstractNumId w:val="21"/>
  </w:num>
  <w:num w:numId="17">
    <w:abstractNumId w:val="33"/>
  </w:num>
  <w:num w:numId="18">
    <w:abstractNumId w:val="25"/>
  </w:num>
  <w:num w:numId="19">
    <w:abstractNumId w:val="30"/>
  </w:num>
  <w:num w:numId="20">
    <w:abstractNumId w:val="24"/>
  </w:num>
  <w:num w:numId="21">
    <w:abstractNumId w:val="8"/>
  </w:num>
  <w:num w:numId="22">
    <w:abstractNumId w:val="19"/>
  </w:num>
  <w:num w:numId="23">
    <w:abstractNumId w:val="0"/>
  </w:num>
  <w:num w:numId="24">
    <w:abstractNumId w:val="27"/>
  </w:num>
  <w:num w:numId="25">
    <w:abstractNumId w:val="29"/>
  </w:num>
  <w:num w:numId="26">
    <w:abstractNumId w:val="31"/>
  </w:num>
  <w:num w:numId="27">
    <w:abstractNumId w:val="6"/>
  </w:num>
  <w:num w:numId="28">
    <w:abstractNumId w:val="4"/>
  </w:num>
  <w:num w:numId="29">
    <w:abstractNumId w:val="12"/>
  </w:num>
  <w:num w:numId="30">
    <w:abstractNumId w:val="9"/>
  </w:num>
  <w:num w:numId="31">
    <w:abstractNumId w:val="17"/>
  </w:num>
  <w:num w:numId="32">
    <w:abstractNumId w:val="10"/>
  </w:num>
  <w:num w:numId="33">
    <w:abstractNumId w:val="28"/>
  </w:num>
  <w:num w:numId="34">
    <w:abstractNumId w:val="32"/>
  </w:num>
  <w:num w:numId="35">
    <w:abstractNumId w:val="14"/>
  </w:num>
  <w:num w:numId="36">
    <w:abstractNumId w:val="13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E5F"/>
    <w:rsid w:val="000043A9"/>
    <w:rsid w:val="00004F2C"/>
    <w:rsid w:val="00007663"/>
    <w:rsid w:val="00012A05"/>
    <w:rsid w:val="00013A9E"/>
    <w:rsid w:val="00014192"/>
    <w:rsid w:val="00022D41"/>
    <w:rsid w:val="00025AD4"/>
    <w:rsid w:val="00035492"/>
    <w:rsid w:val="00036322"/>
    <w:rsid w:val="00040A12"/>
    <w:rsid w:val="0004470E"/>
    <w:rsid w:val="00044C0C"/>
    <w:rsid w:val="00045DC5"/>
    <w:rsid w:val="0005212A"/>
    <w:rsid w:val="00056096"/>
    <w:rsid w:val="00057FE1"/>
    <w:rsid w:val="00062A50"/>
    <w:rsid w:val="00064DD2"/>
    <w:rsid w:val="000650AE"/>
    <w:rsid w:val="0007255A"/>
    <w:rsid w:val="00073F5E"/>
    <w:rsid w:val="000749E4"/>
    <w:rsid w:val="00075F46"/>
    <w:rsid w:val="0008218B"/>
    <w:rsid w:val="00084750"/>
    <w:rsid w:val="00085D4A"/>
    <w:rsid w:val="000921BF"/>
    <w:rsid w:val="00094089"/>
    <w:rsid w:val="000945A3"/>
    <w:rsid w:val="000953E3"/>
    <w:rsid w:val="000A0A63"/>
    <w:rsid w:val="000A0AE2"/>
    <w:rsid w:val="000A1103"/>
    <w:rsid w:val="000A5772"/>
    <w:rsid w:val="000A6C27"/>
    <w:rsid w:val="000A722E"/>
    <w:rsid w:val="000B7C82"/>
    <w:rsid w:val="000C1081"/>
    <w:rsid w:val="000C26C7"/>
    <w:rsid w:val="000C2F3A"/>
    <w:rsid w:val="000D356A"/>
    <w:rsid w:val="000D4C77"/>
    <w:rsid w:val="000D5FAB"/>
    <w:rsid w:val="000D6426"/>
    <w:rsid w:val="000E095F"/>
    <w:rsid w:val="000E4511"/>
    <w:rsid w:val="000E4A25"/>
    <w:rsid w:val="000F0AE1"/>
    <w:rsid w:val="000F0F32"/>
    <w:rsid w:val="000F15D1"/>
    <w:rsid w:val="000F2BA0"/>
    <w:rsid w:val="000F5CDA"/>
    <w:rsid w:val="000F6664"/>
    <w:rsid w:val="000F6B53"/>
    <w:rsid w:val="000F6D25"/>
    <w:rsid w:val="000F7162"/>
    <w:rsid w:val="001005C1"/>
    <w:rsid w:val="00102B47"/>
    <w:rsid w:val="0010543D"/>
    <w:rsid w:val="001058D3"/>
    <w:rsid w:val="00107C89"/>
    <w:rsid w:val="00110656"/>
    <w:rsid w:val="00114221"/>
    <w:rsid w:val="001173C9"/>
    <w:rsid w:val="00120325"/>
    <w:rsid w:val="00121CFB"/>
    <w:rsid w:val="001235B1"/>
    <w:rsid w:val="00124C16"/>
    <w:rsid w:val="0012576E"/>
    <w:rsid w:val="0013036A"/>
    <w:rsid w:val="001364EB"/>
    <w:rsid w:val="001365B0"/>
    <w:rsid w:val="00136B43"/>
    <w:rsid w:val="001449F8"/>
    <w:rsid w:val="00146871"/>
    <w:rsid w:val="00150D2E"/>
    <w:rsid w:val="00156B01"/>
    <w:rsid w:val="00161026"/>
    <w:rsid w:val="0016203D"/>
    <w:rsid w:val="0016310A"/>
    <w:rsid w:val="001636E1"/>
    <w:rsid w:val="00163863"/>
    <w:rsid w:val="0016388C"/>
    <w:rsid w:val="001657A2"/>
    <w:rsid w:val="001657C2"/>
    <w:rsid w:val="00165E34"/>
    <w:rsid w:val="00166C24"/>
    <w:rsid w:val="00166F52"/>
    <w:rsid w:val="0016728B"/>
    <w:rsid w:val="00170B05"/>
    <w:rsid w:val="0017461F"/>
    <w:rsid w:val="00175EE9"/>
    <w:rsid w:val="00180D98"/>
    <w:rsid w:val="00182586"/>
    <w:rsid w:val="00190149"/>
    <w:rsid w:val="00191A05"/>
    <w:rsid w:val="00194625"/>
    <w:rsid w:val="00195169"/>
    <w:rsid w:val="001A1C5B"/>
    <w:rsid w:val="001A323C"/>
    <w:rsid w:val="001A3FD9"/>
    <w:rsid w:val="001A781E"/>
    <w:rsid w:val="001A7936"/>
    <w:rsid w:val="001B0E3E"/>
    <w:rsid w:val="001B1170"/>
    <w:rsid w:val="001B1CFA"/>
    <w:rsid w:val="001B5F87"/>
    <w:rsid w:val="001C04A3"/>
    <w:rsid w:val="001C2C26"/>
    <w:rsid w:val="001C31D7"/>
    <w:rsid w:val="001C62BC"/>
    <w:rsid w:val="001D114A"/>
    <w:rsid w:val="001D21BD"/>
    <w:rsid w:val="001D24BD"/>
    <w:rsid w:val="001D5FA6"/>
    <w:rsid w:val="001E07E0"/>
    <w:rsid w:val="001E1128"/>
    <w:rsid w:val="001E4425"/>
    <w:rsid w:val="001E4453"/>
    <w:rsid w:val="001E4C60"/>
    <w:rsid w:val="001E71BE"/>
    <w:rsid w:val="001E7D6C"/>
    <w:rsid w:val="001F094F"/>
    <w:rsid w:val="001F22E8"/>
    <w:rsid w:val="001F694F"/>
    <w:rsid w:val="00202C4D"/>
    <w:rsid w:val="00203C57"/>
    <w:rsid w:val="00203E73"/>
    <w:rsid w:val="002123C9"/>
    <w:rsid w:val="00220700"/>
    <w:rsid w:val="002265E0"/>
    <w:rsid w:val="002278B5"/>
    <w:rsid w:val="00227BCB"/>
    <w:rsid w:val="00230F52"/>
    <w:rsid w:val="00231E15"/>
    <w:rsid w:val="002368FC"/>
    <w:rsid w:val="0023717F"/>
    <w:rsid w:val="00237871"/>
    <w:rsid w:val="00240120"/>
    <w:rsid w:val="002426A7"/>
    <w:rsid w:val="002479D5"/>
    <w:rsid w:val="00247D02"/>
    <w:rsid w:val="002504E1"/>
    <w:rsid w:val="00252EBE"/>
    <w:rsid w:val="00254F2F"/>
    <w:rsid w:val="002562E9"/>
    <w:rsid w:val="00256945"/>
    <w:rsid w:val="002609AB"/>
    <w:rsid w:val="002622B7"/>
    <w:rsid w:val="00263271"/>
    <w:rsid w:val="0026453B"/>
    <w:rsid w:val="00265588"/>
    <w:rsid w:val="002701B4"/>
    <w:rsid w:val="002733CE"/>
    <w:rsid w:val="00274337"/>
    <w:rsid w:val="00285CA5"/>
    <w:rsid w:val="002868E5"/>
    <w:rsid w:val="00292722"/>
    <w:rsid w:val="00294DA6"/>
    <w:rsid w:val="002A5582"/>
    <w:rsid w:val="002A6553"/>
    <w:rsid w:val="002B0073"/>
    <w:rsid w:val="002B0883"/>
    <w:rsid w:val="002B246C"/>
    <w:rsid w:val="002B2C9F"/>
    <w:rsid w:val="002B2D34"/>
    <w:rsid w:val="002B314D"/>
    <w:rsid w:val="002B3D54"/>
    <w:rsid w:val="002B4306"/>
    <w:rsid w:val="002D045E"/>
    <w:rsid w:val="002D506C"/>
    <w:rsid w:val="002D6433"/>
    <w:rsid w:val="002D69DE"/>
    <w:rsid w:val="002D730C"/>
    <w:rsid w:val="002D7928"/>
    <w:rsid w:val="002E0873"/>
    <w:rsid w:val="002E0B82"/>
    <w:rsid w:val="002E1B0B"/>
    <w:rsid w:val="002E7C10"/>
    <w:rsid w:val="002F3B17"/>
    <w:rsid w:val="002F78A2"/>
    <w:rsid w:val="00300E62"/>
    <w:rsid w:val="00301ECD"/>
    <w:rsid w:val="003021FC"/>
    <w:rsid w:val="003029E3"/>
    <w:rsid w:val="003069FF"/>
    <w:rsid w:val="00312FB6"/>
    <w:rsid w:val="003200B9"/>
    <w:rsid w:val="00320DE9"/>
    <w:rsid w:val="00324111"/>
    <w:rsid w:val="0033013A"/>
    <w:rsid w:val="00332CF2"/>
    <w:rsid w:val="00333F4A"/>
    <w:rsid w:val="00337DC0"/>
    <w:rsid w:val="0034003A"/>
    <w:rsid w:val="00341C3D"/>
    <w:rsid w:val="00343F36"/>
    <w:rsid w:val="00344644"/>
    <w:rsid w:val="003505A7"/>
    <w:rsid w:val="00350CDA"/>
    <w:rsid w:val="00355033"/>
    <w:rsid w:val="00361B29"/>
    <w:rsid w:val="0036218D"/>
    <w:rsid w:val="003635E9"/>
    <w:rsid w:val="00370446"/>
    <w:rsid w:val="0037161C"/>
    <w:rsid w:val="0037568A"/>
    <w:rsid w:val="00375F72"/>
    <w:rsid w:val="0037734F"/>
    <w:rsid w:val="00377DBE"/>
    <w:rsid w:val="0038333F"/>
    <w:rsid w:val="00391723"/>
    <w:rsid w:val="00396E44"/>
    <w:rsid w:val="00397E5D"/>
    <w:rsid w:val="003A04BD"/>
    <w:rsid w:val="003A0D3A"/>
    <w:rsid w:val="003A1584"/>
    <w:rsid w:val="003A39A6"/>
    <w:rsid w:val="003A5DCD"/>
    <w:rsid w:val="003B484F"/>
    <w:rsid w:val="003C098F"/>
    <w:rsid w:val="003C1E74"/>
    <w:rsid w:val="003C2A47"/>
    <w:rsid w:val="003C2F6A"/>
    <w:rsid w:val="003C57B9"/>
    <w:rsid w:val="003C5C8B"/>
    <w:rsid w:val="003C71C2"/>
    <w:rsid w:val="003D0C64"/>
    <w:rsid w:val="003D624B"/>
    <w:rsid w:val="003D6293"/>
    <w:rsid w:val="003D79F1"/>
    <w:rsid w:val="003E0187"/>
    <w:rsid w:val="003E0C51"/>
    <w:rsid w:val="003E4DA5"/>
    <w:rsid w:val="003E701C"/>
    <w:rsid w:val="003E73DC"/>
    <w:rsid w:val="003F25D7"/>
    <w:rsid w:val="003F267A"/>
    <w:rsid w:val="003F3BBE"/>
    <w:rsid w:val="003F5253"/>
    <w:rsid w:val="003F5ED5"/>
    <w:rsid w:val="00405732"/>
    <w:rsid w:val="00406DAC"/>
    <w:rsid w:val="00407250"/>
    <w:rsid w:val="00412AB2"/>
    <w:rsid w:val="00412B8D"/>
    <w:rsid w:val="00413963"/>
    <w:rsid w:val="00413ADE"/>
    <w:rsid w:val="00417D03"/>
    <w:rsid w:val="0042584A"/>
    <w:rsid w:val="00431C70"/>
    <w:rsid w:val="00433F02"/>
    <w:rsid w:val="00436B1F"/>
    <w:rsid w:val="00436C4F"/>
    <w:rsid w:val="00437F44"/>
    <w:rsid w:val="004416DD"/>
    <w:rsid w:val="004430A4"/>
    <w:rsid w:val="0044422A"/>
    <w:rsid w:val="0044726D"/>
    <w:rsid w:val="004507E1"/>
    <w:rsid w:val="00450F8A"/>
    <w:rsid w:val="00451F17"/>
    <w:rsid w:val="00452F3A"/>
    <w:rsid w:val="00455EE9"/>
    <w:rsid w:val="00460ABC"/>
    <w:rsid w:val="004619BF"/>
    <w:rsid w:val="00462418"/>
    <w:rsid w:val="0046402F"/>
    <w:rsid w:val="0047044D"/>
    <w:rsid w:val="00474651"/>
    <w:rsid w:val="00476359"/>
    <w:rsid w:val="004764B7"/>
    <w:rsid w:val="004770B0"/>
    <w:rsid w:val="0048037E"/>
    <w:rsid w:val="00484DAF"/>
    <w:rsid w:val="00484E6B"/>
    <w:rsid w:val="004857D9"/>
    <w:rsid w:val="00485DFB"/>
    <w:rsid w:val="00486262"/>
    <w:rsid w:val="004905B2"/>
    <w:rsid w:val="004910DC"/>
    <w:rsid w:val="004A0515"/>
    <w:rsid w:val="004A2B4F"/>
    <w:rsid w:val="004A660B"/>
    <w:rsid w:val="004B0B3D"/>
    <w:rsid w:val="004B0D80"/>
    <w:rsid w:val="004B379D"/>
    <w:rsid w:val="004B5D2A"/>
    <w:rsid w:val="004C2B86"/>
    <w:rsid w:val="004D1446"/>
    <w:rsid w:val="004D2B45"/>
    <w:rsid w:val="004D346E"/>
    <w:rsid w:val="004D6341"/>
    <w:rsid w:val="004D686E"/>
    <w:rsid w:val="004D6F4E"/>
    <w:rsid w:val="004D7F9E"/>
    <w:rsid w:val="004E1CE6"/>
    <w:rsid w:val="004E63F4"/>
    <w:rsid w:val="004E6681"/>
    <w:rsid w:val="004E6AE4"/>
    <w:rsid w:val="004E6D8F"/>
    <w:rsid w:val="004E7D56"/>
    <w:rsid w:val="004E7D79"/>
    <w:rsid w:val="004E7FBA"/>
    <w:rsid w:val="004F0EE0"/>
    <w:rsid w:val="004F5E91"/>
    <w:rsid w:val="004F7D4E"/>
    <w:rsid w:val="0050287F"/>
    <w:rsid w:val="005075FD"/>
    <w:rsid w:val="00513197"/>
    <w:rsid w:val="005159AE"/>
    <w:rsid w:val="005171E3"/>
    <w:rsid w:val="00517C55"/>
    <w:rsid w:val="005218E5"/>
    <w:rsid w:val="00524D63"/>
    <w:rsid w:val="005250CA"/>
    <w:rsid w:val="00525E4F"/>
    <w:rsid w:val="00526AEE"/>
    <w:rsid w:val="005317C1"/>
    <w:rsid w:val="00534CBC"/>
    <w:rsid w:val="0054642A"/>
    <w:rsid w:val="00546A28"/>
    <w:rsid w:val="00546C9C"/>
    <w:rsid w:val="00550618"/>
    <w:rsid w:val="00553FBD"/>
    <w:rsid w:val="00554FC8"/>
    <w:rsid w:val="0056316E"/>
    <w:rsid w:val="005702D7"/>
    <w:rsid w:val="0057219B"/>
    <w:rsid w:val="005727A3"/>
    <w:rsid w:val="005729EE"/>
    <w:rsid w:val="0057306D"/>
    <w:rsid w:val="00575EC5"/>
    <w:rsid w:val="0057795A"/>
    <w:rsid w:val="00581E75"/>
    <w:rsid w:val="00582E3C"/>
    <w:rsid w:val="005850E2"/>
    <w:rsid w:val="0058689C"/>
    <w:rsid w:val="00586CCE"/>
    <w:rsid w:val="005877BF"/>
    <w:rsid w:val="00593B74"/>
    <w:rsid w:val="00595964"/>
    <w:rsid w:val="005A065B"/>
    <w:rsid w:val="005A355C"/>
    <w:rsid w:val="005A41BB"/>
    <w:rsid w:val="005A4A31"/>
    <w:rsid w:val="005A4D3F"/>
    <w:rsid w:val="005A6588"/>
    <w:rsid w:val="005A77D8"/>
    <w:rsid w:val="005B02FF"/>
    <w:rsid w:val="005B4AF6"/>
    <w:rsid w:val="005B4EF6"/>
    <w:rsid w:val="005B7A66"/>
    <w:rsid w:val="005B7EDD"/>
    <w:rsid w:val="005C195B"/>
    <w:rsid w:val="005C32E8"/>
    <w:rsid w:val="005C33F5"/>
    <w:rsid w:val="005C5B3D"/>
    <w:rsid w:val="005D1ACB"/>
    <w:rsid w:val="005D27E0"/>
    <w:rsid w:val="005D2DB6"/>
    <w:rsid w:val="005D3EFE"/>
    <w:rsid w:val="005D5BA1"/>
    <w:rsid w:val="005E3156"/>
    <w:rsid w:val="005E473C"/>
    <w:rsid w:val="005E5932"/>
    <w:rsid w:val="005E5D48"/>
    <w:rsid w:val="005E7C6F"/>
    <w:rsid w:val="005F0770"/>
    <w:rsid w:val="005F0CD3"/>
    <w:rsid w:val="005F6B28"/>
    <w:rsid w:val="005F6DAD"/>
    <w:rsid w:val="005F7B23"/>
    <w:rsid w:val="00601D6D"/>
    <w:rsid w:val="006125BC"/>
    <w:rsid w:val="00613DA6"/>
    <w:rsid w:val="006162D5"/>
    <w:rsid w:val="00617C22"/>
    <w:rsid w:val="00617E24"/>
    <w:rsid w:val="00621D03"/>
    <w:rsid w:val="00625235"/>
    <w:rsid w:val="00625E45"/>
    <w:rsid w:val="00632B37"/>
    <w:rsid w:val="006338B3"/>
    <w:rsid w:val="0063434E"/>
    <w:rsid w:val="006419A0"/>
    <w:rsid w:val="00641A92"/>
    <w:rsid w:val="00641B1D"/>
    <w:rsid w:val="00642308"/>
    <w:rsid w:val="00643065"/>
    <w:rsid w:val="00644AA5"/>
    <w:rsid w:val="00646DFC"/>
    <w:rsid w:val="006475BB"/>
    <w:rsid w:val="006476AB"/>
    <w:rsid w:val="00650B4A"/>
    <w:rsid w:val="0065254A"/>
    <w:rsid w:val="00652914"/>
    <w:rsid w:val="00653C3A"/>
    <w:rsid w:val="00655A71"/>
    <w:rsid w:val="00655F8C"/>
    <w:rsid w:val="00660106"/>
    <w:rsid w:val="00660140"/>
    <w:rsid w:val="0066391A"/>
    <w:rsid w:val="00664E47"/>
    <w:rsid w:val="006670CF"/>
    <w:rsid w:val="0067331A"/>
    <w:rsid w:val="00673E27"/>
    <w:rsid w:val="006750A3"/>
    <w:rsid w:val="0067575A"/>
    <w:rsid w:val="006770F6"/>
    <w:rsid w:val="00680139"/>
    <w:rsid w:val="006809D6"/>
    <w:rsid w:val="00683057"/>
    <w:rsid w:val="006912C2"/>
    <w:rsid w:val="00695069"/>
    <w:rsid w:val="006958B2"/>
    <w:rsid w:val="00697033"/>
    <w:rsid w:val="00697C30"/>
    <w:rsid w:val="006A3623"/>
    <w:rsid w:val="006A3882"/>
    <w:rsid w:val="006A5A6B"/>
    <w:rsid w:val="006A6295"/>
    <w:rsid w:val="006A7C7D"/>
    <w:rsid w:val="006B03EC"/>
    <w:rsid w:val="006B4B79"/>
    <w:rsid w:val="006B5CDB"/>
    <w:rsid w:val="006C01D1"/>
    <w:rsid w:val="006C023A"/>
    <w:rsid w:val="006C0D49"/>
    <w:rsid w:val="006C288A"/>
    <w:rsid w:val="006C3791"/>
    <w:rsid w:val="006C48E1"/>
    <w:rsid w:val="006C66DD"/>
    <w:rsid w:val="006D0618"/>
    <w:rsid w:val="006D135A"/>
    <w:rsid w:val="006D58AC"/>
    <w:rsid w:val="006E0F30"/>
    <w:rsid w:val="006E18AC"/>
    <w:rsid w:val="006E42F6"/>
    <w:rsid w:val="006E69D2"/>
    <w:rsid w:val="006E732E"/>
    <w:rsid w:val="006F2553"/>
    <w:rsid w:val="006F2687"/>
    <w:rsid w:val="006F2D93"/>
    <w:rsid w:val="006F37A4"/>
    <w:rsid w:val="00710D03"/>
    <w:rsid w:val="00714818"/>
    <w:rsid w:val="007157E8"/>
    <w:rsid w:val="0071706E"/>
    <w:rsid w:val="00717D18"/>
    <w:rsid w:val="0072090E"/>
    <w:rsid w:val="00720F17"/>
    <w:rsid w:val="00722A08"/>
    <w:rsid w:val="0072597C"/>
    <w:rsid w:val="00726EFB"/>
    <w:rsid w:val="00732E77"/>
    <w:rsid w:val="0073600B"/>
    <w:rsid w:val="0074171A"/>
    <w:rsid w:val="007437A2"/>
    <w:rsid w:val="00743A77"/>
    <w:rsid w:val="007444FA"/>
    <w:rsid w:val="00752E06"/>
    <w:rsid w:val="00753BB7"/>
    <w:rsid w:val="007546C3"/>
    <w:rsid w:val="00757F65"/>
    <w:rsid w:val="00761229"/>
    <w:rsid w:val="00763082"/>
    <w:rsid w:val="007672BB"/>
    <w:rsid w:val="00767C6B"/>
    <w:rsid w:val="00767E67"/>
    <w:rsid w:val="007734A6"/>
    <w:rsid w:val="00773C3D"/>
    <w:rsid w:val="00776884"/>
    <w:rsid w:val="007777B7"/>
    <w:rsid w:val="007779C7"/>
    <w:rsid w:val="00777FA2"/>
    <w:rsid w:val="0078061C"/>
    <w:rsid w:val="007823A7"/>
    <w:rsid w:val="0078411C"/>
    <w:rsid w:val="0078495A"/>
    <w:rsid w:val="00786253"/>
    <w:rsid w:val="00786D06"/>
    <w:rsid w:val="00787C21"/>
    <w:rsid w:val="007902BD"/>
    <w:rsid w:val="00791DF4"/>
    <w:rsid w:val="007929DF"/>
    <w:rsid w:val="007A0F97"/>
    <w:rsid w:val="007A1328"/>
    <w:rsid w:val="007A1FCD"/>
    <w:rsid w:val="007A319D"/>
    <w:rsid w:val="007A325E"/>
    <w:rsid w:val="007A7A0E"/>
    <w:rsid w:val="007A7CB3"/>
    <w:rsid w:val="007B1872"/>
    <w:rsid w:val="007B4397"/>
    <w:rsid w:val="007B4ED5"/>
    <w:rsid w:val="007B54B6"/>
    <w:rsid w:val="007B5825"/>
    <w:rsid w:val="007B5AE7"/>
    <w:rsid w:val="007C010E"/>
    <w:rsid w:val="007C1D69"/>
    <w:rsid w:val="007C1E5F"/>
    <w:rsid w:val="007C3E88"/>
    <w:rsid w:val="007D1C5F"/>
    <w:rsid w:val="007D2518"/>
    <w:rsid w:val="007D2F05"/>
    <w:rsid w:val="007D3E46"/>
    <w:rsid w:val="007D4ABD"/>
    <w:rsid w:val="007D5307"/>
    <w:rsid w:val="007D69D4"/>
    <w:rsid w:val="007E0E4D"/>
    <w:rsid w:val="007E3BC4"/>
    <w:rsid w:val="007E3F97"/>
    <w:rsid w:val="007F1210"/>
    <w:rsid w:val="007F474A"/>
    <w:rsid w:val="007F6DF4"/>
    <w:rsid w:val="00801DB7"/>
    <w:rsid w:val="00804A96"/>
    <w:rsid w:val="00805615"/>
    <w:rsid w:val="0080663B"/>
    <w:rsid w:val="008119BC"/>
    <w:rsid w:val="00813F30"/>
    <w:rsid w:val="008157CF"/>
    <w:rsid w:val="00817FC6"/>
    <w:rsid w:val="00820057"/>
    <w:rsid w:val="00820CA8"/>
    <w:rsid w:val="008235E6"/>
    <w:rsid w:val="008241D4"/>
    <w:rsid w:val="0082546D"/>
    <w:rsid w:val="0082656E"/>
    <w:rsid w:val="00826CD4"/>
    <w:rsid w:val="00831D12"/>
    <w:rsid w:val="00833619"/>
    <w:rsid w:val="00835705"/>
    <w:rsid w:val="00836B97"/>
    <w:rsid w:val="00836FC9"/>
    <w:rsid w:val="008400A9"/>
    <w:rsid w:val="00841A70"/>
    <w:rsid w:val="00841F5B"/>
    <w:rsid w:val="008422AF"/>
    <w:rsid w:val="0084467A"/>
    <w:rsid w:val="00853413"/>
    <w:rsid w:val="00854525"/>
    <w:rsid w:val="008552EE"/>
    <w:rsid w:val="0085654A"/>
    <w:rsid w:val="00857B7D"/>
    <w:rsid w:val="00863660"/>
    <w:rsid w:val="00870B97"/>
    <w:rsid w:val="008732B3"/>
    <w:rsid w:val="008737D5"/>
    <w:rsid w:val="00877434"/>
    <w:rsid w:val="00877B21"/>
    <w:rsid w:val="00877C25"/>
    <w:rsid w:val="00880931"/>
    <w:rsid w:val="00882E8A"/>
    <w:rsid w:val="00882F8A"/>
    <w:rsid w:val="0088561D"/>
    <w:rsid w:val="00886587"/>
    <w:rsid w:val="00886B80"/>
    <w:rsid w:val="00887217"/>
    <w:rsid w:val="0089240A"/>
    <w:rsid w:val="00892EEA"/>
    <w:rsid w:val="00896DC8"/>
    <w:rsid w:val="008A0559"/>
    <w:rsid w:val="008A18DD"/>
    <w:rsid w:val="008A369D"/>
    <w:rsid w:val="008A667A"/>
    <w:rsid w:val="008A6BE5"/>
    <w:rsid w:val="008B1C5C"/>
    <w:rsid w:val="008B5069"/>
    <w:rsid w:val="008B5B63"/>
    <w:rsid w:val="008B6888"/>
    <w:rsid w:val="008B6AC9"/>
    <w:rsid w:val="008B7605"/>
    <w:rsid w:val="008C2B17"/>
    <w:rsid w:val="008D1BF6"/>
    <w:rsid w:val="008D2B1D"/>
    <w:rsid w:val="008D39F5"/>
    <w:rsid w:val="008D5323"/>
    <w:rsid w:val="008E077F"/>
    <w:rsid w:val="008E0A6B"/>
    <w:rsid w:val="008E1B3E"/>
    <w:rsid w:val="008E5014"/>
    <w:rsid w:val="008E5277"/>
    <w:rsid w:val="008E59FB"/>
    <w:rsid w:val="008F0F31"/>
    <w:rsid w:val="008F1336"/>
    <w:rsid w:val="00911A5E"/>
    <w:rsid w:val="0091349E"/>
    <w:rsid w:val="00922E87"/>
    <w:rsid w:val="00924784"/>
    <w:rsid w:val="0092521C"/>
    <w:rsid w:val="00932F7E"/>
    <w:rsid w:val="00933089"/>
    <w:rsid w:val="00936F30"/>
    <w:rsid w:val="009370B9"/>
    <w:rsid w:val="009402D4"/>
    <w:rsid w:val="009405E4"/>
    <w:rsid w:val="0094076A"/>
    <w:rsid w:val="00942211"/>
    <w:rsid w:val="0095080E"/>
    <w:rsid w:val="0095290F"/>
    <w:rsid w:val="00952D17"/>
    <w:rsid w:val="00954162"/>
    <w:rsid w:val="009545CF"/>
    <w:rsid w:val="0095782E"/>
    <w:rsid w:val="00960B84"/>
    <w:rsid w:val="00961D6A"/>
    <w:rsid w:val="0096764A"/>
    <w:rsid w:val="00967BAA"/>
    <w:rsid w:val="009751D7"/>
    <w:rsid w:val="0097600E"/>
    <w:rsid w:val="00977B37"/>
    <w:rsid w:val="00990C49"/>
    <w:rsid w:val="0099327C"/>
    <w:rsid w:val="00997A76"/>
    <w:rsid w:val="009A1593"/>
    <w:rsid w:val="009A2AEF"/>
    <w:rsid w:val="009A3820"/>
    <w:rsid w:val="009B0B42"/>
    <w:rsid w:val="009B20BC"/>
    <w:rsid w:val="009B4CB9"/>
    <w:rsid w:val="009B4CD7"/>
    <w:rsid w:val="009B548B"/>
    <w:rsid w:val="009C502F"/>
    <w:rsid w:val="009C5793"/>
    <w:rsid w:val="009C64AF"/>
    <w:rsid w:val="009D0E94"/>
    <w:rsid w:val="009D0F95"/>
    <w:rsid w:val="009D1078"/>
    <w:rsid w:val="009D2EE6"/>
    <w:rsid w:val="009D48F2"/>
    <w:rsid w:val="009D4E22"/>
    <w:rsid w:val="009D53E7"/>
    <w:rsid w:val="009D7E44"/>
    <w:rsid w:val="009E1004"/>
    <w:rsid w:val="009E33E9"/>
    <w:rsid w:val="009E601D"/>
    <w:rsid w:val="009F0559"/>
    <w:rsid w:val="009F589A"/>
    <w:rsid w:val="009F669D"/>
    <w:rsid w:val="009F6DE0"/>
    <w:rsid w:val="00A006AD"/>
    <w:rsid w:val="00A00F93"/>
    <w:rsid w:val="00A03098"/>
    <w:rsid w:val="00A0446E"/>
    <w:rsid w:val="00A04F5D"/>
    <w:rsid w:val="00A05ACC"/>
    <w:rsid w:val="00A0700C"/>
    <w:rsid w:val="00A15693"/>
    <w:rsid w:val="00A20A7A"/>
    <w:rsid w:val="00A20BE8"/>
    <w:rsid w:val="00A36FE3"/>
    <w:rsid w:val="00A41BC3"/>
    <w:rsid w:val="00A43F22"/>
    <w:rsid w:val="00A44D80"/>
    <w:rsid w:val="00A472A6"/>
    <w:rsid w:val="00A5610B"/>
    <w:rsid w:val="00A57FEB"/>
    <w:rsid w:val="00A60DAD"/>
    <w:rsid w:val="00A61CA5"/>
    <w:rsid w:val="00A636D3"/>
    <w:rsid w:val="00A6538E"/>
    <w:rsid w:val="00A655B0"/>
    <w:rsid w:val="00A67D6F"/>
    <w:rsid w:val="00A711D1"/>
    <w:rsid w:val="00A73232"/>
    <w:rsid w:val="00A738E6"/>
    <w:rsid w:val="00A754C5"/>
    <w:rsid w:val="00A75802"/>
    <w:rsid w:val="00A8066C"/>
    <w:rsid w:val="00A82F29"/>
    <w:rsid w:val="00A85F27"/>
    <w:rsid w:val="00A909C7"/>
    <w:rsid w:val="00A9674F"/>
    <w:rsid w:val="00A97311"/>
    <w:rsid w:val="00A9749E"/>
    <w:rsid w:val="00A978B4"/>
    <w:rsid w:val="00AA5D93"/>
    <w:rsid w:val="00AA791F"/>
    <w:rsid w:val="00AA7D74"/>
    <w:rsid w:val="00AB27E8"/>
    <w:rsid w:val="00AB2901"/>
    <w:rsid w:val="00AB3412"/>
    <w:rsid w:val="00AB3E4E"/>
    <w:rsid w:val="00AB4C25"/>
    <w:rsid w:val="00AB77A0"/>
    <w:rsid w:val="00AC1730"/>
    <w:rsid w:val="00AC3F90"/>
    <w:rsid w:val="00AC683A"/>
    <w:rsid w:val="00AD3EB5"/>
    <w:rsid w:val="00AD448E"/>
    <w:rsid w:val="00AD65E4"/>
    <w:rsid w:val="00AE3861"/>
    <w:rsid w:val="00AE3A3B"/>
    <w:rsid w:val="00AE447A"/>
    <w:rsid w:val="00AE49E6"/>
    <w:rsid w:val="00AE4F94"/>
    <w:rsid w:val="00AE5C40"/>
    <w:rsid w:val="00AE652F"/>
    <w:rsid w:val="00AE683A"/>
    <w:rsid w:val="00AE6961"/>
    <w:rsid w:val="00AF0BA9"/>
    <w:rsid w:val="00AF27B9"/>
    <w:rsid w:val="00AF7FA1"/>
    <w:rsid w:val="00B005EE"/>
    <w:rsid w:val="00B0248F"/>
    <w:rsid w:val="00B02B82"/>
    <w:rsid w:val="00B041B1"/>
    <w:rsid w:val="00B04242"/>
    <w:rsid w:val="00B05646"/>
    <w:rsid w:val="00B05E6D"/>
    <w:rsid w:val="00B06430"/>
    <w:rsid w:val="00B1042E"/>
    <w:rsid w:val="00B11848"/>
    <w:rsid w:val="00B124C8"/>
    <w:rsid w:val="00B12A64"/>
    <w:rsid w:val="00B14F73"/>
    <w:rsid w:val="00B151AA"/>
    <w:rsid w:val="00B15ACA"/>
    <w:rsid w:val="00B1669B"/>
    <w:rsid w:val="00B3465F"/>
    <w:rsid w:val="00B37917"/>
    <w:rsid w:val="00B41A0F"/>
    <w:rsid w:val="00B4299D"/>
    <w:rsid w:val="00B42DBE"/>
    <w:rsid w:val="00B43E9A"/>
    <w:rsid w:val="00B45DA9"/>
    <w:rsid w:val="00B47EAE"/>
    <w:rsid w:val="00B54A69"/>
    <w:rsid w:val="00B569D6"/>
    <w:rsid w:val="00B61F69"/>
    <w:rsid w:val="00B639ED"/>
    <w:rsid w:val="00B646E9"/>
    <w:rsid w:val="00B674EE"/>
    <w:rsid w:val="00B70104"/>
    <w:rsid w:val="00B70CFA"/>
    <w:rsid w:val="00B73C7C"/>
    <w:rsid w:val="00B76195"/>
    <w:rsid w:val="00B77773"/>
    <w:rsid w:val="00B82F15"/>
    <w:rsid w:val="00B8510A"/>
    <w:rsid w:val="00B852B9"/>
    <w:rsid w:val="00B87D42"/>
    <w:rsid w:val="00B91796"/>
    <w:rsid w:val="00B97147"/>
    <w:rsid w:val="00B97A52"/>
    <w:rsid w:val="00BA0277"/>
    <w:rsid w:val="00BA5C6F"/>
    <w:rsid w:val="00BB5C2A"/>
    <w:rsid w:val="00BB6EAC"/>
    <w:rsid w:val="00BB7E10"/>
    <w:rsid w:val="00BC27F0"/>
    <w:rsid w:val="00BC3881"/>
    <w:rsid w:val="00BC5D06"/>
    <w:rsid w:val="00BC6DAC"/>
    <w:rsid w:val="00BC70D7"/>
    <w:rsid w:val="00BC7697"/>
    <w:rsid w:val="00BD2433"/>
    <w:rsid w:val="00BD4B88"/>
    <w:rsid w:val="00BD5EF7"/>
    <w:rsid w:val="00BD7EC0"/>
    <w:rsid w:val="00BE0E5D"/>
    <w:rsid w:val="00BE3DD1"/>
    <w:rsid w:val="00BE48A9"/>
    <w:rsid w:val="00BF03F5"/>
    <w:rsid w:val="00BF0EB8"/>
    <w:rsid w:val="00BF2FD6"/>
    <w:rsid w:val="00BF44D3"/>
    <w:rsid w:val="00BF4FBB"/>
    <w:rsid w:val="00C01288"/>
    <w:rsid w:val="00C02C68"/>
    <w:rsid w:val="00C03CF6"/>
    <w:rsid w:val="00C06833"/>
    <w:rsid w:val="00C06A21"/>
    <w:rsid w:val="00C06E45"/>
    <w:rsid w:val="00C07237"/>
    <w:rsid w:val="00C10EA7"/>
    <w:rsid w:val="00C10EC9"/>
    <w:rsid w:val="00C1391F"/>
    <w:rsid w:val="00C1714D"/>
    <w:rsid w:val="00C30069"/>
    <w:rsid w:val="00C31F76"/>
    <w:rsid w:val="00C33C58"/>
    <w:rsid w:val="00C33CBF"/>
    <w:rsid w:val="00C3542A"/>
    <w:rsid w:val="00C35B79"/>
    <w:rsid w:val="00C4171F"/>
    <w:rsid w:val="00C44450"/>
    <w:rsid w:val="00C47EFD"/>
    <w:rsid w:val="00C51ACC"/>
    <w:rsid w:val="00C55138"/>
    <w:rsid w:val="00C5758F"/>
    <w:rsid w:val="00C600F9"/>
    <w:rsid w:val="00C64C09"/>
    <w:rsid w:val="00C72EE0"/>
    <w:rsid w:val="00C74E1B"/>
    <w:rsid w:val="00C759AC"/>
    <w:rsid w:val="00C7658B"/>
    <w:rsid w:val="00C80789"/>
    <w:rsid w:val="00C86C06"/>
    <w:rsid w:val="00C87370"/>
    <w:rsid w:val="00C90DFA"/>
    <w:rsid w:val="00C92C1C"/>
    <w:rsid w:val="00CA1DFA"/>
    <w:rsid w:val="00CA39B9"/>
    <w:rsid w:val="00CB1078"/>
    <w:rsid w:val="00CB28B4"/>
    <w:rsid w:val="00CB3937"/>
    <w:rsid w:val="00CC286B"/>
    <w:rsid w:val="00CC429A"/>
    <w:rsid w:val="00CC659D"/>
    <w:rsid w:val="00CC6F02"/>
    <w:rsid w:val="00CD0D2C"/>
    <w:rsid w:val="00CD38E8"/>
    <w:rsid w:val="00CE08E0"/>
    <w:rsid w:val="00CE0BF7"/>
    <w:rsid w:val="00CE478A"/>
    <w:rsid w:val="00CE4A7E"/>
    <w:rsid w:val="00CE7086"/>
    <w:rsid w:val="00CE710E"/>
    <w:rsid w:val="00CF0645"/>
    <w:rsid w:val="00CF2259"/>
    <w:rsid w:val="00CF5E85"/>
    <w:rsid w:val="00CF6801"/>
    <w:rsid w:val="00CF7156"/>
    <w:rsid w:val="00CF736C"/>
    <w:rsid w:val="00D016D5"/>
    <w:rsid w:val="00D01A4D"/>
    <w:rsid w:val="00D02E29"/>
    <w:rsid w:val="00D0361C"/>
    <w:rsid w:val="00D0429F"/>
    <w:rsid w:val="00D04478"/>
    <w:rsid w:val="00D04E2D"/>
    <w:rsid w:val="00D10F60"/>
    <w:rsid w:val="00D113EF"/>
    <w:rsid w:val="00D119F7"/>
    <w:rsid w:val="00D11F83"/>
    <w:rsid w:val="00D12C6D"/>
    <w:rsid w:val="00D1453F"/>
    <w:rsid w:val="00D16A00"/>
    <w:rsid w:val="00D16EB3"/>
    <w:rsid w:val="00D20AAD"/>
    <w:rsid w:val="00D21604"/>
    <w:rsid w:val="00D24046"/>
    <w:rsid w:val="00D240FB"/>
    <w:rsid w:val="00D2750A"/>
    <w:rsid w:val="00D301CF"/>
    <w:rsid w:val="00D31A4C"/>
    <w:rsid w:val="00D337D6"/>
    <w:rsid w:val="00D35BB0"/>
    <w:rsid w:val="00D366A4"/>
    <w:rsid w:val="00D4097D"/>
    <w:rsid w:val="00D41AF7"/>
    <w:rsid w:val="00D429B4"/>
    <w:rsid w:val="00D463CA"/>
    <w:rsid w:val="00D51468"/>
    <w:rsid w:val="00D52944"/>
    <w:rsid w:val="00D53407"/>
    <w:rsid w:val="00D53764"/>
    <w:rsid w:val="00D55FCC"/>
    <w:rsid w:val="00D5672B"/>
    <w:rsid w:val="00D60839"/>
    <w:rsid w:val="00D658EF"/>
    <w:rsid w:val="00D70127"/>
    <w:rsid w:val="00D712B8"/>
    <w:rsid w:val="00D71AF1"/>
    <w:rsid w:val="00D74F85"/>
    <w:rsid w:val="00D76BB0"/>
    <w:rsid w:val="00D77B42"/>
    <w:rsid w:val="00D80D76"/>
    <w:rsid w:val="00D82001"/>
    <w:rsid w:val="00D85F63"/>
    <w:rsid w:val="00D87B2B"/>
    <w:rsid w:val="00D90E44"/>
    <w:rsid w:val="00D94415"/>
    <w:rsid w:val="00D951B3"/>
    <w:rsid w:val="00D95840"/>
    <w:rsid w:val="00D971BB"/>
    <w:rsid w:val="00D977A3"/>
    <w:rsid w:val="00DA1C3C"/>
    <w:rsid w:val="00DA3567"/>
    <w:rsid w:val="00DA3F4D"/>
    <w:rsid w:val="00DA4395"/>
    <w:rsid w:val="00DA7E3E"/>
    <w:rsid w:val="00DB380F"/>
    <w:rsid w:val="00DB4A16"/>
    <w:rsid w:val="00DC51C0"/>
    <w:rsid w:val="00DD5582"/>
    <w:rsid w:val="00DD5E9A"/>
    <w:rsid w:val="00DD6A60"/>
    <w:rsid w:val="00DD6CDB"/>
    <w:rsid w:val="00DE278E"/>
    <w:rsid w:val="00DE2A7A"/>
    <w:rsid w:val="00DE703B"/>
    <w:rsid w:val="00DF0000"/>
    <w:rsid w:val="00DF02EE"/>
    <w:rsid w:val="00DF2C21"/>
    <w:rsid w:val="00DF2F1F"/>
    <w:rsid w:val="00DF6FC7"/>
    <w:rsid w:val="00E00BB3"/>
    <w:rsid w:val="00E06216"/>
    <w:rsid w:val="00E07019"/>
    <w:rsid w:val="00E14239"/>
    <w:rsid w:val="00E1496F"/>
    <w:rsid w:val="00E14B05"/>
    <w:rsid w:val="00E1797B"/>
    <w:rsid w:val="00E20397"/>
    <w:rsid w:val="00E236EA"/>
    <w:rsid w:val="00E26733"/>
    <w:rsid w:val="00E2724D"/>
    <w:rsid w:val="00E304F9"/>
    <w:rsid w:val="00E31BD3"/>
    <w:rsid w:val="00E32023"/>
    <w:rsid w:val="00E325E7"/>
    <w:rsid w:val="00E35612"/>
    <w:rsid w:val="00E36411"/>
    <w:rsid w:val="00E36822"/>
    <w:rsid w:val="00E378A4"/>
    <w:rsid w:val="00E41913"/>
    <w:rsid w:val="00E42C0B"/>
    <w:rsid w:val="00E445EB"/>
    <w:rsid w:val="00E44DB8"/>
    <w:rsid w:val="00E5140A"/>
    <w:rsid w:val="00E57BD3"/>
    <w:rsid w:val="00E60350"/>
    <w:rsid w:val="00E616A6"/>
    <w:rsid w:val="00E63846"/>
    <w:rsid w:val="00E64F0A"/>
    <w:rsid w:val="00E654ED"/>
    <w:rsid w:val="00E673C7"/>
    <w:rsid w:val="00E67B5C"/>
    <w:rsid w:val="00E67F25"/>
    <w:rsid w:val="00E70FF5"/>
    <w:rsid w:val="00E727DC"/>
    <w:rsid w:val="00E72F2A"/>
    <w:rsid w:val="00E7557E"/>
    <w:rsid w:val="00E80ABB"/>
    <w:rsid w:val="00E81C29"/>
    <w:rsid w:val="00E853EF"/>
    <w:rsid w:val="00E861D6"/>
    <w:rsid w:val="00E86402"/>
    <w:rsid w:val="00E8675E"/>
    <w:rsid w:val="00E8743D"/>
    <w:rsid w:val="00E91F8B"/>
    <w:rsid w:val="00E928B5"/>
    <w:rsid w:val="00E93033"/>
    <w:rsid w:val="00E93115"/>
    <w:rsid w:val="00E93892"/>
    <w:rsid w:val="00EA08CC"/>
    <w:rsid w:val="00EA29C9"/>
    <w:rsid w:val="00EA4484"/>
    <w:rsid w:val="00EA4B2B"/>
    <w:rsid w:val="00EB410D"/>
    <w:rsid w:val="00EB43BD"/>
    <w:rsid w:val="00EB54D7"/>
    <w:rsid w:val="00EB5FB4"/>
    <w:rsid w:val="00EB7175"/>
    <w:rsid w:val="00EC1218"/>
    <w:rsid w:val="00EC3384"/>
    <w:rsid w:val="00EC74EE"/>
    <w:rsid w:val="00ED46E1"/>
    <w:rsid w:val="00ED6E78"/>
    <w:rsid w:val="00ED734A"/>
    <w:rsid w:val="00ED7E61"/>
    <w:rsid w:val="00EE1AE1"/>
    <w:rsid w:val="00EE526B"/>
    <w:rsid w:val="00EE66A7"/>
    <w:rsid w:val="00EE6D5C"/>
    <w:rsid w:val="00EF3B22"/>
    <w:rsid w:val="00EF4841"/>
    <w:rsid w:val="00EF5513"/>
    <w:rsid w:val="00EF5B39"/>
    <w:rsid w:val="00EF5B66"/>
    <w:rsid w:val="00F023CF"/>
    <w:rsid w:val="00F04196"/>
    <w:rsid w:val="00F07047"/>
    <w:rsid w:val="00F10488"/>
    <w:rsid w:val="00F16051"/>
    <w:rsid w:val="00F16110"/>
    <w:rsid w:val="00F16F63"/>
    <w:rsid w:val="00F21BDE"/>
    <w:rsid w:val="00F2611E"/>
    <w:rsid w:val="00F30758"/>
    <w:rsid w:val="00F31182"/>
    <w:rsid w:val="00F34CDD"/>
    <w:rsid w:val="00F40CDD"/>
    <w:rsid w:val="00F410DC"/>
    <w:rsid w:val="00F412CA"/>
    <w:rsid w:val="00F452CC"/>
    <w:rsid w:val="00F46A71"/>
    <w:rsid w:val="00F50055"/>
    <w:rsid w:val="00F507B4"/>
    <w:rsid w:val="00F5216D"/>
    <w:rsid w:val="00F5290C"/>
    <w:rsid w:val="00F53122"/>
    <w:rsid w:val="00F5407A"/>
    <w:rsid w:val="00F56CB5"/>
    <w:rsid w:val="00F57B67"/>
    <w:rsid w:val="00F60006"/>
    <w:rsid w:val="00F629C7"/>
    <w:rsid w:val="00F62A01"/>
    <w:rsid w:val="00F643E0"/>
    <w:rsid w:val="00F677CE"/>
    <w:rsid w:val="00F70E77"/>
    <w:rsid w:val="00F82694"/>
    <w:rsid w:val="00F83A84"/>
    <w:rsid w:val="00F84C5A"/>
    <w:rsid w:val="00F85138"/>
    <w:rsid w:val="00F86309"/>
    <w:rsid w:val="00F877A5"/>
    <w:rsid w:val="00F87F72"/>
    <w:rsid w:val="00F9169B"/>
    <w:rsid w:val="00F92D50"/>
    <w:rsid w:val="00F94033"/>
    <w:rsid w:val="00F94918"/>
    <w:rsid w:val="00FA109D"/>
    <w:rsid w:val="00FA2116"/>
    <w:rsid w:val="00FA3ADF"/>
    <w:rsid w:val="00FA7A44"/>
    <w:rsid w:val="00FA7CCE"/>
    <w:rsid w:val="00FB083C"/>
    <w:rsid w:val="00FB7AAD"/>
    <w:rsid w:val="00FB7B68"/>
    <w:rsid w:val="00FC08FE"/>
    <w:rsid w:val="00FC3EE3"/>
    <w:rsid w:val="00FC528D"/>
    <w:rsid w:val="00FC63BB"/>
    <w:rsid w:val="00FC6424"/>
    <w:rsid w:val="00FC6F63"/>
    <w:rsid w:val="00FC7D91"/>
    <w:rsid w:val="00FD0982"/>
    <w:rsid w:val="00FD2DEE"/>
    <w:rsid w:val="00FD3B8F"/>
    <w:rsid w:val="00FD414C"/>
    <w:rsid w:val="00FD6FFA"/>
    <w:rsid w:val="00FE2885"/>
    <w:rsid w:val="00FE2CC8"/>
    <w:rsid w:val="00FE3FA9"/>
    <w:rsid w:val="00FE630B"/>
    <w:rsid w:val="00FF0582"/>
    <w:rsid w:val="00FF06FA"/>
    <w:rsid w:val="00FF1CAB"/>
    <w:rsid w:val="00FF1E52"/>
    <w:rsid w:val="00FF415C"/>
    <w:rsid w:val="00FF5668"/>
    <w:rsid w:val="00FF6491"/>
    <w:rsid w:val="00FF732A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9" type="callout" idref="#_x0000_s1039"/>
        <o:r id="V:Rule10" type="callout" idref="#_x0000_s1041"/>
        <o:r id="V:Rule22" type="callout" idref="#_x0000_s1055"/>
        <o:r id="V:Rule26" type="callout" idref="#_x0000_s1060"/>
        <o:r id="V:Rule27" type="connector" idref="#_x0000_s1052"/>
        <o:r id="V:Rule28" type="connector" idref="#_x0000_s1048"/>
        <o:r id="V:Rule29" type="connector" idref="#_x0000_s1049"/>
        <o:r id="V:Rule30" type="connector" idref="#_x0000_s1047"/>
        <o:r id="V:Rule31" type="connector" idref="#_x0000_s1136"/>
        <o:r id="V:Rule32" type="connector" idref="#_x0000_s1132"/>
        <o:r id="V:Rule33" type="connector" idref="#_x0000_s1133"/>
        <o:r id="V:Rule34" type="connector" idref="#_x0000_s1051"/>
        <o:r id="V:Rule35" type="connector" idref="#_x0000_s1135"/>
        <o:r id="V:Rule36" type="connector" idref="#_x0000_s1056"/>
        <o:r id="V:Rule37" type="connector" idref="#_x0000_s1131"/>
        <o:r id="V:Rule38" type="connector" idref="#_x0000_s1059"/>
        <o:r id="V:Rule39" type="connector" idref="#_x0000_s1130"/>
        <o:r id="V:Rule40" type="connector" idref="#_x0000_s1137"/>
        <o:r id="V:Rule41" type="connector" idref="#_x0000_s1054"/>
        <o:r id="V:Rule42" type="connector" idref="#_x0000_s1050"/>
        <o:r id="V:Rule43" type="connector" idref="#_x0000_s1053"/>
        <o:r id="V:Rule44" type="connector" idref="#_x0000_s1044"/>
        <o:r id="V:Rule45" type="connector" idref="#_x0000_s1045"/>
        <o:r id="V:Rule46" type="connector" idref="#_x0000_s1057"/>
        <o:r id="V:Rule47" type="connector" idref="#_x0000_s1046"/>
        <o:r id="V:Rule48" type="connector" idref="#_x0000_s1128"/>
      </o:rules>
      <o:regrouptable v:ext="edit">
        <o:entry new="1" old="0"/>
        <o:entry new="2" old="1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9D"/>
  </w:style>
  <w:style w:type="paragraph" w:styleId="2">
    <w:name w:val="heading 2"/>
    <w:basedOn w:val="a"/>
    <w:link w:val="20"/>
    <w:uiPriority w:val="9"/>
    <w:qFormat/>
    <w:rsid w:val="007C1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E5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Strong"/>
    <w:basedOn w:val="a0"/>
    <w:qFormat/>
    <w:rsid w:val="007C1E5F"/>
    <w:rPr>
      <w:b/>
      <w:bCs/>
    </w:rPr>
  </w:style>
  <w:style w:type="paragraph" w:styleId="a4">
    <w:name w:val="Normal (Web)"/>
    <w:basedOn w:val="a"/>
    <w:unhideWhenUsed/>
    <w:rsid w:val="007C1E5F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7C1E5F"/>
    <w:rPr>
      <w:color w:val="4682B4"/>
    </w:rPr>
  </w:style>
  <w:style w:type="character" w:customStyle="1" w:styleId="sem">
    <w:name w:val="sem"/>
    <w:basedOn w:val="a0"/>
    <w:rsid w:val="007C1E5F"/>
  </w:style>
  <w:style w:type="paragraph" w:styleId="a5">
    <w:name w:val="List Paragraph"/>
    <w:basedOn w:val="a"/>
    <w:uiPriority w:val="34"/>
    <w:qFormat/>
    <w:rsid w:val="00EE6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B03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link w:val="a8"/>
    <w:qFormat/>
    <w:rsid w:val="006B03EC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B03EC"/>
    <w:rPr>
      <w:rFonts w:ascii="Arial" w:eastAsia="Times New Roman" w:hAnsi="Arial" w:cs="Arial"/>
      <w:sz w:val="28"/>
      <w:szCs w:val="24"/>
      <w:lang w:eastAsia="ru-RU"/>
    </w:rPr>
  </w:style>
  <w:style w:type="paragraph" w:styleId="a9">
    <w:name w:val="Body Text Indent"/>
    <w:basedOn w:val="a"/>
    <w:link w:val="aa"/>
    <w:rsid w:val="006B03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B0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2B47"/>
  </w:style>
  <w:style w:type="paragraph" w:styleId="ad">
    <w:name w:val="footer"/>
    <w:basedOn w:val="a"/>
    <w:link w:val="ae"/>
    <w:uiPriority w:val="99"/>
    <w:unhideWhenUsed/>
    <w:rsid w:val="001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2B47"/>
  </w:style>
  <w:style w:type="character" w:customStyle="1" w:styleId="apple-converted-space">
    <w:name w:val="apple-converted-space"/>
    <w:basedOn w:val="a0"/>
    <w:rsid w:val="00B04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2B2F-7FFF-48F7-91C2-2BD75159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8791</Words>
  <Characters>50113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ККИПКиППРО</Company>
  <LinksUpToDate>false</LinksUpToDate>
  <CharactersWithSpaces>58787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Катыщук Светлана Михайловна</dc:creator>
  <cp:lastModifiedBy>Горохова Наталья Владимировна</cp:lastModifiedBy>
  <cp:revision>2</cp:revision>
  <dcterms:created xsi:type="dcterms:W3CDTF">2013-10-14T08:15:00Z</dcterms:created>
  <dcterms:modified xsi:type="dcterms:W3CDTF">2013-10-14T08:15:00Z</dcterms:modified>
</cp:coreProperties>
</file>